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B2" w:rsidRDefault="00DF29B2">
      <w:pPr>
        <w:rPr>
          <w:rFonts w:ascii="Times New Roman" w:hAnsi="Times New Roman"/>
          <w:sz w:val="24"/>
          <w:szCs w:val="24"/>
        </w:rPr>
      </w:pPr>
    </w:p>
    <w:p w:rsidR="00DF29B2" w:rsidRDefault="00DF29B2">
      <w:pPr>
        <w:rPr>
          <w:rFonts w:ascii="Times New Roman" w:hAnsi="Times New Roman"/>
          <w:sz w:val="24"/>
          <w:szCs w:val="24"/>
        </w:rPr>
      </w:pPr>
    </w:p>
    <w:p w:rsidR="00DF29B2" w:rsidRPr="00EE50BE" w:rsidRDefault="00DF29B2" w:rsidP="003E2992">
      <w:pPr>
        <w:jc w:val="both"/>
        <w:rPr>
          <w:rFonts w:ascii="Times New Roman" w:hAnsi="Times New Roman"/>
          <w:sz w:val="24"/>
          <w:szCs w:val="24"/>
        </w:rPr>
      </w:pPr>
      <w:r w:rsidRPr="005602A2">
        <w:rPr>
          <w:rFonts w:ascii="Arial" w:hAnsi="Arial" w:cs="Arial"/>
          <w:b/>
          <w:sz w:val="24"/>
          <w:szCs w:val="24"/>
        </w:rPr>
        <w:t>ANEXA 1</w:t>
      </w:r>
      <w:r>
        <w:rPr>
          <w:rFonts w:ascii="Times New Roman" w:hAnsi="Times New Roman"/>
          <w:sz w:val="24"/>
          <w:szCs w:val="24"/>
        </w:rPr>
        <w:t xml:space="preserve"> – FRECVENŢA LUCRĂRILOR PENTRU ÎNTREŢINERE SPAŢII VERZI LA CLĂDIR</w:t>
      </w:r>
      <w:r>
        <w:rPr>
          <w:rFonts w:ascii="Times New Roman" w:hAnsi="Times New Roman"/>
          <w:sz w:val="24"/>
          <w:szCs w:val="24"/>
          <w:lang w:val="ro-RO"/>
        </w:rPr>
        <w:t xml:space="preserve">ILE APARŢINÂND / ADMINISTRATE DE CĂTRE </w:t>
      </w:r>
      <w:r>
        <w:rPr>
          <w:rFonts w:ascii="Times New Roman" w:hAnsi="Times New Roman"/>
          <w:sz w:val="24"/>
          <w:szCs w:val="24"/>
        </w:rPr>
        <w:t>CONSILIULUI JUDEŢEAN CONSTANŢA</w:t>
      </w:r>
    </w:p>
    <w:tbl>
      <w:tblPr>
        <w:tblW w:w="9808" w:type="dxa"/>
        <w:tblInd w:w="93" w:type="dxa"/>
        <w:tblLook w:val="00A0"/>
      </w:tblPr>
      <w:tblGrid>
        <w:gridCol w:w="693"/>
        <w:gridCol w:w="4412"/>
        <w:gridCol w:w="1728"/>
        <w:gridCol w:w="1673"/>
        <w:gridCol w:w="1302"/>
      </w:tblGrid>
      <w:tr w:rsidR="00DF29B2" w:rsidRPr="009E599C" w:rsidTr="00843A10">
        <w:trPr>
          <w:trHeight w:val="14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2F66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843A10">
        <w:trPr>
          <w:trHeight w:val="14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6965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6965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6965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6965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6965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843A10">
        <w:trPr>
          <w:trHeight w:val="14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F29B2" w:rsidRPr="009E599C" w:rsidTr="00843A10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6D51A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6D51A9" w:rsidRDefault="00DF29B2" w:rsidP="006D51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51A9">
              <w:rPr>
                <w:b/>
                <w:sz w:val="24"/>
                <w:szCs w:val="24"/>
              </w:rPr>
              <w:t>AUGUST</w:t>
            </w:r>
          </w:p>
          <w:p w:rsidR="00DF29B2" w:rsidRPr="00BC4137" w:rsidRDefault="00DF29B2" w:rsidP="006D51A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6D51A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D51A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6D51A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F29B2" w:rsidRPr="009E599C" w:rsidTr="00843A10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Default="00DF29B2" w:rsidP="006D51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4137">
              <w:rPr>
                <w:color w:val="000000"/>
              </w:rPr>
              <w:t xml:space="preserve">Nr. </w:t>
            </w:r>
            <w:proofErr w:type="spellStart"/>
            <w:r w:rsidRPr="00BC4137">
              <w:rPr>
                <w:color w:val="000000"/>
              </w:rPr>
              <w:t>Crt</w:t>
            </w:r>
            <w:proofErr w:type="spellEnd"/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Default="00DF29B2" w:rsidP="006D51A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BC4137">
              <w:rPr>
                <w:color w:val="000000"/>
              </w:rPr>
              <w:t>Lucrare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Default="00DF29B2" w:rsidP="006D51A9">
            <w:pPr>
              <w:spacing w:after="0" w:line="240" w:lineRule="auto"/>
              <w:jc w:val="center"/>
              <w:rPr>
                <w:color w:val="000000"/>
              </w:rPr>
            </w:pPr>
            <w:r w:rsidRPr="00BC4137">
              <w:rPr>
                <w:color w:val="000000"/>
              </w:rPr>
              <w:t>U.M.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Default="00DF29B2" w:rsidP="006D51A9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Suprafata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Default="00DF29B2" w:rsidP="006D51A9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Frecventa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lunara</w:t>
            </w:r>
            <w:proofErr w:type="spellEnd"/>
          </w:p>
        </w:tc>
      </w:tr>
      <w:tr w:rsidR="00DF29B2" w:rsidRPr="009E599C" w:rsidTr="00843A10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BC4137" w:rsidRDefault="00DF29B2" w:rsidP="006D51A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6D51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D51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6D51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F29B2" w:rsidRPr="009E599C" w:rsidTr="00843A10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AS2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Salubrizat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peluze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colectat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încarcat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</w:t>
            </w:r>
            <w:r w:rsidRPr="00BC4137">
              <w:rPr>
                <w:color w:val="000000"/>
              </w:rPr>
              <w:t>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transportat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resturi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vegetale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100 mp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243.59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30</w:t>
            </w:r>
          </w:p>
        </w:tc>
      </w:tr>
      <w:tr w:rsidR="00DF29B2" w:rsidRPr="009E599C" w:rsidTr="00843A10">
        <w:trPr>
          <w:trHeight w:val="14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TSH04A1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Mobilizarea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manuală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nivelare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finisare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mijlociu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adâ</w:t>
            </w:r>
            <w:r w:rsidRPr="00BC4137">
              <w:rPr>
                <w:color w:val="000000"/>
              </w:rPr>
              <w:t>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>
              <w:rPr>
                <w:b/>
                <w:bCs/>
                <w:color w:val="000000"/>
              </w:rPr>
              <w:t>Şaibă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arbuş</w:t>
            </w:r>
            <w:r w:rsidRPr="00BC4137">
              <w:rPr>
                <w:b/>
                <w:bCs/>
                <w:color w:val="000000"/>
              </w:rPr>
              <w:t>ti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mp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380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</w:tr>
      <w:tr w:rsidR="00DF29B2" w:rsidRPr="009E599C" w:rsidTr="00843A10">
        <w:trPr>
          <w:trHeight w:val="29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TSH04A1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Mobilizarea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manuală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nivelare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finisare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teren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mijlociu</w:t>
            </w:r>
            <w:proofErr w:type="spellEnd"/>
            <w:r w:rsidRPr="00BC4137">
              <w:rPr>
                <w:color w:val="000000"/>
              </w:rPr>
              <w:t xml:space="preserve"> la </w:t>
            </w:r>
            <w:proofErr w:type="spellStart"/>
            <w:r w:rsidRPr="00BC4137">
              <w:rPr>
                <w:color w:val="000000"/>
              </w:rPr>
              <w:t>adancime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 w:rsidRPr="00BC4137">
              <w:rPr>
                <w:b/>
                <w:bCs/>
                <w:color w:val="000000"/>
              </w:rPr>
              <w:t>Saiba</w:t>
            </w:r>
            <w:proofErr w:type="spellEnd"/>
            <w:r w:rsidRPr="00BC41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4137">
              <w:rPr>
                <w:b/>
                <w:bCs/>
                <w:color w:val="000000"/>
              </w:rPr>
              <w:t>garduri</w:t>
            </w:r>
            <w:proofErr w:type="spellEnd"/>
            <w:r w:rsidRPr="00BC4137">
              <w:rPr>
                <w:b/>
                <w:bCs/>
                <w:color w:val="000000"/>
              </w:rPr>
              <w:t xml:space="preserve"> vii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405.2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</w:tr>
      <w:tr w:rsidR="00DF29B2" w:rsidRPr="009E599C" w:rsidTr="00843A10">
        <w:trPr>
          <w:trHeight w:val="43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AS4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Plivit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buruieni</w:t>
            </w:r>
            <w:proofErr w:type="spellEnd"/>
            <w:r w:rsidRPr="00BC4137">
              <w:rPr>
                <w:color w:val="000000"/>
              </w:rPr>
              <w:t xml:space="preserve"> din </w:t>
            </w:r>
            <w:proofErr w:type="spellStart"/>
            <w:r w:rsidRPr="00BC4137">
              <w:rPr>
                <w:color w:val="000000"/>
              </w:rPr>
              <w:t>garduri</w:t>
            </w:r>
            <w:proofErr w:type="spellEnd"/>
            <w:r w:rsidRPr="00BC4137">
              <w:rPr>
                <w:color w:val="000000"/>
              </w:rPr>
              <w:t xml:space="preserve"> vii, </w:t>
            </w:r>
            <w:proofErr w:type="spellStart"/>
            <w:r w:rsidRPr="00BC4137">
              <w:rPr>
                <w:color w:val="000000"/>
              </w:rPr>
              <w:t>borduri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chenare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1013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</w:tr>
      <w:tr w:rsidR="00DF29B2" w:rsidRPr="009E599C" w:rsidTr="00843A10">
        <w:trPr>
          <w:trHeight w:val="43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TSH14C1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Cosirea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mecanica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gazonului</w:t>
            </w:r>
            <w:proofErr w:type="spellEnd"/>
            <w:r>
              <w:rPr>
                <w:color w:val="000000"/>
              </w:rPr>
              <w:t xml:space="preserve"> </w:t>
            </w:r>
            <w:r w:rsidRPr="00373887">
              <w:rPr>
                <w:color w:val="FF0000"/>
              </w:rPr>
              <w:t>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100 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243.59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</w:t>
            </w:r>
          </w:p>
        </w:tc>
      </w:tr>
      <w:tr w:rsidR="00DF29B2" w:rsidRPr="009E599C" w:rsidTr="00843A10">
        <w:trPr>
          <w:trHeight w:val="29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TSH04A1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Mobilizarea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manuala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la </w:t>
            </w:r>
            <w:proofErr w:type="spellStart"/>
            <w:r w:rsidRPr="00BC4137">
              <w:rPr>
                <w:color w:val="000000"/>
              </w:rPr>
              <w:t>adancime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 w:rsidRPr="00BC4137">
              <w:rPr>
                <w:b/>
                <w:bCs/>
                <w:color w:val="000000"/>
              </w:rPr>
              <w:t>Prasit</w:t>
            </w:r>
            <w:proofErr w:type="spellEnd"/>
            <w:r w:rsidRPr="00BC41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4137">
              <w:rPr>
                <w:b/>
                <w:bCs/>
                <w:color w:val="000000"/>
              </w:rPr>
              <w:t>trandafiri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352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</w:tr>
      <w:tr w:rsidR="00DF29B2" w:rsidRPr="009E599C" w:rsidTr="00843A10">
        <w:trPr>
          <w:trHeight w:val="14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TSH29A1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Tunderea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gardurilor</w:t>
            </w:r>
            <w:proofErr w:type="spellEnd"/>
            <w:r w:rsidRPr="00BC4137">
              <w:rPr>
                <w:color w:val="000000"/>
              </w:rPr>
              <w:t xml:space="preserve"> vii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2228.6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</w:tr>
      <w:tr w:rsidR="00DF29B2" w:rsidRPr="009E599C" w:rsidTr="00843A10">
        <w:trPr>
          <w:trHeight w:val="29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TSH12A1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Udarea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suprafetelor</w:t>
            </w:r>
            <w:proofErr w:type="spellEnd"/>
            <w:r w:rsidRPr="00BC4137">
              <w:rPr>
                <w:color w:val="000000"/>
              </w:rPr>
              <w:t xml:space="preserve"> cu </w:t>
            </w:r>
            <w:proofErr w:type="spellStart"/>
            <w:r w:rsidRPr="00BC4137">
              <w:rPr>
                <w:color w:val="000000"/>
              </w:rPr>
              <w:t>furtunul</w:t>
            </w:r>
            <w:proofErr w:type="spellEnd"/>
            <w:r w:rsidRPr="00BC4137">
              <w:rPr>
                <w:color w:val="000000"/>
              </w:rPr>
              <w:t xml:space="preserve"> de la </w:t>
            </w:r>
            <w:proofErr w:type="spellStart"/>
            <w:r w:rsidRPr="00BC4137">
              <w:rPr>
                <w:color w:val="000000"/>
              </w:rPr>
              <w:t>hidranti</w:t>
            </w:r>
            <w:proofErr w:type="spellEnd"/>
            <w:r w:rsidRPr="00373887">
              <w:rPr>
                <w:color w:val="FF0000"/>
              </w:rPr>
              <w:t xml:space="preserve"> 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ore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168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</w:t>
            </w:r>
          </w:p>
        </w:tc>
      </w:tr>
      <w:tr w:rsidR="00DF29B2" w:rsidRPr="009E599C" w:rsidTr="00843A10">
        <w:trPr>
          <w:trHeight w:val="14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TSH12C1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Udarea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suprafetelor</w:t>
            </w:r>
            <w:proofErr w:type="spellEnd"/>
            <w:r w:rsidRPr="00BC4137">
              <w:rPr>
                <w:color w:val="000000"/>
              </w:rPr>
              <w:t xml:space="preserve"> cu </w:t>
            </w:r>
            <w:proofErr w:type="spellStart"/>
            <w:r w:rsidRPr="00BC4137">
              <w:rPr>
                <w:color w:val="000000"/>
              </w:rPr>
              <w:t>aspersorul</w:t>
            </w:r>
            <w:proofErr w:type="spellEnd"/>
            <w:r w:rsidRPr="00BC4137">
              <w:rPr>
                <w:color w:val="000000"/>
              </w:rPr>
              <w:t xml:space="preserve"> </w:t>
            </w:r>
            <w:r w:rsidRPr="00373887">
              <w:rPr>
                <w:color w:val="FF0000"/>
              </w:rPr>
              <w:t>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ore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168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</w:t>
            </w:r>
          </w:p>
        </w:tc>
      </w:tr>
      <w:tr w:rsidR="00DF29B2" w:rsidRPr="009E599C" w:rsidTr="00843A10">
        <w:trPr>
          <w:trHeight w:val="29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TSH28E1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Taiat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inflorescenta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lastari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salbatici</w:t>
            </w:r>
            <w:proofErr w:type="spellEnd"/>
            <w:r w:rsidRPr="00BC4137">
              <w:rPr>
                <w:color w:val="000000"/>
              </w:rPr>
              <w:t xml:space="preserve"> la </w:t>
            </w:r>
            <w:proofErr w:type="spellStart"/>
            <w:r w:rsidRPr="00BC4137">
              <w:rPr>
                <w:color w:val="000000"/>
              </w:rPr>
              <w:t>trandafiri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buc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259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</w:tr>
      <w:tr w:rsidR="00DF29B2" w:rsidRPr="009E599C" w:rsidTr="00843A10">
        <w:trPr>
          <w:trHeight w:val="29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TSH04A1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Mobilizarea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manuala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nivelare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finisare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teren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mijlociu</w:t>
            </w:r>
            <w:proofErr w:type="spellEnd"/>
            <w:r w:rsidRPr="00BC4137">
              <w:rPr>
                <w:color w:val="000000"/>
              </w:rPr>
              <w:t xml:space="preserve"> la </w:t>
            </w:r>
            <w:proofErr w:type="spellStart"/>
            <w:r w:rsidRPr="00BC4137">
              <w:rPr>
                <w:color w:val="000000"/>
              </w:rPr>
              <w:t>adancime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 w:rsidRPr="00BC4137">
              <w:rPr>
                <w:color w:val="000000"/>
              </w:rPr>
              <w:t>Prasit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flori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500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</w:tr>
      <w:tr w:rsidR="00DF29B2" w:rsidRPr="009E599C" w:rsidTr="00843A10">
        <w:trPr>
          <w:trHeight w:val="19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9B2" w:rsidRPr="00843A10" w:rsidRDefault="00DF29B2" w:rsidP="00696509">
            <w:pPr>
              <w:spacing w:after="0" w:line="240" w:lineRule="auto"/>
              <w:rPr>
                <w:color w:val="000000"/>
                <w:lang w:val="ro-RO"/>
              </w:rPr>
            </w:pPr>
            <w:r>
              <w:rPr>
                <w:b/>
                <w:color w:val="000000"/>
              </w:rPr>
              <w:t xml:space="preserve">TSG02 </w:t>
            </w:r>
            <w:r>
              <w:rPr>
                <w:color w:val="000000"/>
                <w:lang w:val="ro-RO"/>
              </w:rPr>
              <w:t xml:space="preserve">Curăţirea terenului de iarbă şi buruieni- pregătit teren plantat flori  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 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29B2" w:rsidRPr="009E599C" w:rsidTr="00843A10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69650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843A10" w:rsidRDefault="00DF29B2" w:rsidP="00696509">
            <w:pPr>
              <w:spacing w:after="0" w:line="240" w:lineRule="auto"/>
              <w:rPr>
                <w:color w:val="000000"/>
              </w:rPr>
            </w:pPr>
            <w:r w:rsidRPr="00843A10">
              <w:rPr>
                <w:b/>
                <w:color w:val="000000"/>
              </w:rPr>
              <w:t>TSH30A1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Plantarea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florilor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plantelor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perene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până</w:t>
            </w:r>
            <w:proofErr w:type="spellEnd"/>
            <w:r>
              <w:rPr>
                <w:color w:val="000000"/>
              </w:rPr>
              <w:t xml:space="preserve"> la 15 cm </w:t>
            </w:r>
            <w:proofErr w:type="spellStart"/>
            <w:r>
              <w:rPr>
                <w:color w:val="000000"/>
              </w:rPr>
              <w:t>înălţime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 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69650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</w:tr>
      <w:tr w:rsidR="00DF29B2" w:rsidRPr="009E599C" w:rsidTr="00843A10">
        <w:trPr>
          <w:trHeight w:val="14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843A10">
        <w:trPr>
          <w:trHeight w:val="14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843A10">
        <w:trPr>
          <w:trHeight w:val="14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F29B2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F29B2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D2516C" w:rsidRDefault="00DF29B2" w:rsidP="00D2516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2516C">
              <w:rPr>
                <w:b/>
                <w:color w:val="000000"/>
                <w:sz w:val="24"/>
                <w:szCs w:val="24"/>
              </w:rPr>
              <w:t>SEPTEMBRIE</w:t>
            </w:r>
          </w:p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center"/>
              <w:rPr>
                <w:color w:val="000000"/>
              </w:rPr>
            </w:pPr>
            <w:r w:rsidRPr="00BC4137">
              <w:rPr>
                <w:color w:val="000000"/>
              </w:rPr>
              <w:t xml:space="preserve">Nr. </w:t>
            </w:r>
            <w:proofErr w:type="spellStart"/>
            <w:r w:rsidRPr="00BC4137">
              <w:rPr>
                <w:color w:val="000000"/>
              </w:rPr>
              <w:t>Crt</w:t>
            </w:r>
            <w:proofErr w:type="spellEnd"/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Lucrare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center"/>
              <w:rPr>
                <w:color w:val="000000"/>
              </w:rPr>
            </w:pPr>
            <w:r w:rsidRPr="00BC4137">
              <w:rPr>
                <w:color w:val="000000"/>
              </w:rPr>
              <w:t>U.M.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Suprafata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0C571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Frecventa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lunara</w:t>
            </w:r>
            <w:proofErr w:type="spellEnd"/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center"/>
              <w:rPr>
                <w:color w:val="000000"/>
              </w:rPr>
            </w:pPr>
            <w:r w:rsidRPr="00BC4137">
              <w:rPr>
                <w:color w:val="000000"/>
              </w:rPr>
              <w:t>0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center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center"/>
              <w:rPr>
                <w:color w:val="000000"/>
              </w:rPr>
            </w:pPr>
            <w:r w:rsidRPr="00BC4137">
              <w:rPr>
                <w:color w:val="000000"/>
              </w:rPr>
              <w:t>2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center"/>
              <w:rPr>
                <w:color w:val="000000"/>
              </w:rPr>
            </w:pPr>
            <w:r w:rsidRPr="00BC4137">
              <w:rPr>
                <w:color w:val="00000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0C5714">
            <w:pPr>
              <w:spacing w:after="0" w:line="240" w:lineRule="auto"/>
              <w:jc w:val="center"/>
              <w:rPr>
                <w:color w:val="000000"/>
              </w:rPr>
            </w:pPr>
            <w:r w:rsidRPr="00BC4137">
              <w:rPr>
                <w:color w:val="000000"/>
              </w:rPr>
              <w:t>4</w:t>
            </w: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0C57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AS2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Salubrizat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peluze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colectat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incarcat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transportat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resturi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vegetale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100 mp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243.59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30</w:t>
            </w: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0C57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TSH04A1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Mobilizarea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manuala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nivelare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finisare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teren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mijlociu</w:t>
            </w:r>
            <w:proofErr w:type="spellEnd"/>
            <w:r w:rsidRPr="00BC4137">
              <w:rPr>
                <w:color w:val="000000"/>
              </w:rPr>
              <w:t xml:space="preserve"> la </w:t>
            </w:r>
            <w:proofErr w:type="spellStart"/>
            <w:r w:rsidRPr="00BC4137">
              <w:rPr>
                <w:color w:val="000000"/>
              </w:rPr>
              <w:t>adancime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 w:rsidRPr="00BC4137">
              <w:rPr>
                <w:b/>
                <w:bCs/>
                <w:color w:val="000000"/>
              </w:rPr>
              <w:t>Saiba</w:t>
            </w:r>
            <w:proofErr w:type="spellEnd"/>
            <w:r w:rsidRPr="00BC41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4137">
              <w:rPr>
                <w:b/>
                <w:bCs/>
                <w:color w:val="000000"/>
              </w:rPr>
              <w:t>arbusti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mp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380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0C57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TSH04A1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Mobilizarea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manuala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nivelare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finisare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teren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mijlociu</w:t>
            </w:r>
            <w:proofErr w:type="spellEnd"/>
            <w:r w:rsidRPr="00BC4137">
              <w:rPr>
                <w:color w:val="000000"/>
              </w:rPr>
              <w:t xml:space="preserve"> la </w:t>
            </w:r>
            <w:proofErr w:type="spellStart"/>
            <w:r w:rsidRPr="00BC4137">
              <w:rPr>
                <w:color w:val="000000"/>
              </w:rPr>
              <w:t>adancime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 w:rsidRPr="00BC4137">
              <w:rPr>
                <w:b/>
                <w:bCs/>
                <w:color w:val="000000"/>
              </w:rPr>
              <w:t>Saiba</w:t>
            </w:r>
            <w:proofErr w:type="spellEnd"/>
            <w:r w:rsidRPr="00BC41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4137">
              <w:rPr>
                <w:b/>
                <w:bCs/>
                <w:color w:val="000000"/>
              </w:rPr>
              <w:t>garduri</w:t>
            </w:r>
            <w:proofErr w:type="spellEnd"/>
            <w:r w:rsidRPr="00BC4137">
              <w:rPr>
                <w:b/>
                <w:bCs/>
                <w:color w:val="000000"/>
              </w:rPr>
              <w:t xml:space="preserve"> vii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mp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405.2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</w:tr>
      <w:tr w:rsidR="00DF29B2" w:rsidRPr="009E599C" w:rsidTr="0063310C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0C57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AS4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Plivit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buruieni</w:t>
            </w:r>
            <w:proofErr w:type="spellEnd"/>
            <w:r w:rsidRPr="00BC4137">
              <w:rPr>
                <w:color w:val="000000"/>
              </w:rPr>
              <w:t xml:space="preserve"> din </w:t>
            </w:r>
            <w:proofErr w:type="spellStart"/>
            <w:r w:rsidRPr="00BC4137">
              <w:rPr>
                <w:color w:val="000000"/>
              </w:rPr>
              <w:t>garduri</w:t>
            </w:r>
            <w:proofErr w:type="spellEnd"/>
            <w:r w:rsidRPr="00BC4137">
              <w:rPr>
                <w:color w:val="000000"/>
              </w:rPr>
              <w:t xml:space="preserve"> vii, </w:t>
            </w:r>
            <w:proofErr w:type="spellStart"/>
            <w:r w:rsidRPr="00BC4137">
              <w:rPr>
                <w:color w:val="000000"/>
              </w:rPr>
              <w:t>borduri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chenare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ml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1013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0C57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TSH14C1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Cosirea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mecanica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gazonului</w:t>
            </w:r>
            <w:proofErr w:type="spellEnd"/>
            <w:r>
              <w:rPr>
                <w:color w:val="000000"/>
              </w:rPr>
              <w:t xml:space="preserve"> </w:t>
            </w:r>
            <w:r w:rsidRPr="00373887">
              <w:rPr>
                <w:color w:val="FF0000"/>
              </w:rPr>
              <w:t>*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100 mp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243.59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</w:t>
            </w: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0C57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TSH04A1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Mobilizarea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manuala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la </w:t>
            </w:r>
            <w:proofErr w:type="spellStart"/>
            <w:r w:rsidRPr="00BC4137">
              <w:rPr>
                <w:color w:val="000000"/>
              </w:rPr>
              <w:t>adancime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 w:rsidRPr="00BC4137">
              <w:rPr>
                <w:b/>
                <w:bCs/>
                <w:color w:val="000000"/>
              </w:rPr>
              <w:t>Prasit</w:t>
            </w:r>
            <w:proofErr w:type="spellEnd"/>
            <w:r w:rsidRPr="00BC41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4137">
              <w:rPr>
                <w:b/>
                <w:bCs/>
                <w:color w:val="000000"/>
              </w:rPr>
              <w:t>trandafiri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mp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352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0C57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TSH29A1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Tunderea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gardurilor</w:t>
            </w:r>
            <w:proofErr w:type="spellEnd"/>
            <w:r w:rsidRPr="00BC4137">
              <w:rPr>
                <w:color w:val="000000"/>
              </w:rPr>
              <w:t xml:space="preserve"> vii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mp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2228.6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0C57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TSH12A1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Udarea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suprafetelor</w:t>
            </w:r>
            <w:proofErr w:type="spellEnd"/>
            <w:r w:rsidRPr="00BC4137">
              <w:rPr>
                <w:color w:val="000000"/>
              </w:rPr>
              <w:t xml:space="preserve"> cu </w:t>
            </w:r>
            <w:proofErr w:type="spellStart"/>
            <w:r w:rsidRPr="00BC4137">
              <w:rPr>
                <w:color w:val="000000"/>
              </w:rPr>
              <w:t>furtunul</w:t>
            </w:r>
            <w:proofErr w:type="spellEnd"/>
            <w:r w:rsidRPr="00BC4137">
              <w:rPr>
                <w:color w:val="000000"/>
              </w:rPr>
              <w:t xml:space="preserve"> de la </w:t>
            </w:r>
            <w:proofErr w:type="spellStart"/>
            <w:r w:rsidRPr="00BC4137">
              <w:rPr>
                <w:color w:val="000000"/>
              </w:rPr>
              <w:t>hidranti</w:t>
            </w:r>
            <w:proofErr w:type="spellEnd"/>
            <w:r w:rsidRPr="00373887">
              <w:rPr>
                <w:color w:val="FF0000"/>
              </w:rPr>
              <w:t xml:space="preserve"> *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ore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168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</w:t>
            </w: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0C57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TSH12C1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Udarea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suprafetelor</w:t>
            </w:r>
            <w:proofErr w:type="spellEnd"/>
            <w:r w:rsidRPr="00BC4137">
              <w:rPr>
                <w:color w:val="000000"/>
              </w:rPr>
              <w:t xml:space="preserve"> cu </w:t>
            </w:r>
            <w:proofErr w:type="spellStart"/>
            <w:r w:rsidRPr="00BC4137">
              <w:rPr>
                <w:color w:val="000000"/>
              </w:rPr>
              <w:t>aspersorul</w:t>
            </w:r>
            <w:proofErr w:type="spellEnd"/>
            <w:r w:rsidRPr="00BC4137">
              <w:rPr>
                <w:color w:val="000000"/>
              </w:rPr>
              <w:t xml:space="preserve"> </w:t>
            </w:r>
            <w:r w:rsidRPr="00373887">
              <w:rPr>
                <w:color w:val="FF0000"/>
              </w:rPr>
              <w:t>*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ore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168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</w:t>
            </w: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10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TSH28E1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Taiat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inflorescenta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lastari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salbatici</w:t>
            </w:r>
            <w:proofErr w:type="spellEnd"/>
            <w:r w:rsidRPr="00BC4137">
              <w:rPr>
                <w:color w:val="000000"/>
              </w:rPr>
              <w:t xml:space="preserve"> la </w:t>
            </w:r>
            <w:proofErr w:type="spellStart"/>
            <w:r w:rsidRPr="00BC4137">
              <w:rPr>
                <w:color w:val="000000"/>
              </w:rPr>
              <w:t>trandafiri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proofErr w:type="spellStart"/>
            <w:r w:rsidRPr="00BC4137">
              <w:rPr>
                <w:color w:val="000000"/>
              </w:rPr>
              <w:t>buc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259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11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b/>
                <w:bCs/>
                <w:color w:val="000000"/>
              </w:rPr>
              <w:t>TSH04A1</w:t>
            </w:r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Mobilizarea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manuala</w:t>
            </w:r>
            <w:proofErr w:type="spellEnd"/>
            <w:r w:rsidRPr="00BC4137">
              <w:rPr>
                <w:color w:val="000000"/>
              </w:rPr>
              <w:t xml:space="preserve"> a </w:t>
            </w:r>
            <w:proofErr w:type="spellStart"/>
            <w:r w:rsidRPr="00BC4137">
              <w:rPr>
                <w:color w:val="000000"/>
              </w:rPr>
              <w:t>solului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nivelare</w:t>
            </w:r>
            <w:proofErr w:type="spellEnd"/>
            <w:r w:rsidRPr="00BC4137">
              <w:rPr>
                <w:color w:val="000000"/>
              </w:rPr>
              <w:t xml:space="preserve">, </w:t>
            </w:r>
            <w:proofErr w:type="spellStart"/>
            <w:r w:rsidRPr="00BC4137">
              <w:rPr>
                <w:color w:val="000000"/>
              </w:rPr>
              <w:t>finisare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teren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mijlociu</w:t>
            </w:r>
            <w:proofErr w:type="spellEnd"/>
            <w:r w:rsidRPr="00BC4137">
              <w:rPr>
                <w:color w:val="000000"/>
              </w:rPr>
              <w:t xml:space="preserve"> la </w:t>
            </w:r>
            <w:proofErr w:type="spellStart"/>
            <w:r w:rsidRPr="00BC4137">
              <w:rPr>
                <w:color w:val="000000"/>
              </w:rPr>
              <w:t>adancime</w:t>
            </w:r>
            <w:proofErr w:type="spellEnd"/>
            <w:r w:rsidRPr="00BC4137">
              <w:rPr>
                <w:color w:val="000000"/>
              </w:rPr>
              <w:t xml:space="preserve"> de 10 cm - </w:t>
            </w:r>
            <w:proofErr w:type="spellStart"/>
            <w:r w:rsidRPr="00BC4137">
              <w:rPr>
                <w:color w:val="000000"/>
              </w:rPr>
              <w:t>Prasit</w:t>
            </w:r>
            <w:proofErr w:type="spellEnd"/>
            <w:r w:rsidRPr="00BC4137">
              <w:rPr>
                <w:color w:val="000000"/>
              </w:rPr>
              <w:t xml:space="preserve"> </w:t>
            </w:r>
            <w:proofErr w:type="spellStart"/>
            <w:r w:rsidRPr="00BC4137">
              <w:rPr>
                <w:color w:val="000000"/>
              </w:rPr>
              <w:t>flori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rPr>
                <w:color w:val="000000"/>
              </w:rPr>
            </w:pPr>
            <w:r w:rsidRPr="00BC4137">
              <w:rPr>
                <w:color w:val="000000"/>
              </w:rPr>
              <w:t>mp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500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BC4137" w:rsidRDefault="00DF29B2" w:rsidP="000C5714">
            <w:pPr>
              <w:spacing w:after="0" w:line="240" w:lineRule="auto"/>
              <w:jc w:val="right"/>
              <w:rPr>
                <w:color w:val="000000"/>
              </w:rPr>
            </w:pPr>
            <w:r w:rsidRPr="00BC4137">
              <w:rPr>
                <w:color w:val="000000"/>
              </w:rPr>
              <w:t>1</w:t>
            </w: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1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OCTOMBRIE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50BE">
              <w:rPr>
                <w:color w:val="000000"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U.M.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50BE">
              <w:rPr>
                <w:color w:val="000000"/>
                <w:sz w:val="24"/>
                <w:szCs w:val="24"/>
              </w:rPr>
              <w:t>Suprafata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50BE">
              <w:rPr>
                <w:color w:val="000000"/>
                <w:sz w:val="24"/>
                <w:szCs w:val="24"/>
              </w:rPr>
              <w:t>Frecventa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lunara</w:t>
            </w:r>
            <w:proofErr w:type="spellEnd"/>
          </w:p>
        </w:tc>
      </w:tr>
      <w:tr w:rsidR="00DF29B2" w:rsidRPr="009E599C" w:rsidTr="00F8288A">
        <w:trPr>
          <w:trHeight w:val="14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DF29B2" w:rsidRPr="009E599C" w:rsidTr="00F8288A">
        <w:trPr>
          <w:trHeight w:val="29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>AS2</w:t>
            </w:r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Salubrizat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peluze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colectat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incarcat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transportat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resturi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vegetale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100 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243.59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F29B2" w:rsidRPr="009E599C" w:rsidTr="00F8288A">
        <w:trPr>
          <w:trHeight w:val="14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>TSH14C1</w:t>
            </w:r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Cosirea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mecanica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gazonului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B7A68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100 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243.59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29B2" w:rsidRPr="009E599C" w:rsidTr="00F8288A">
        <w:trPr>
          <w:trHeight w:val="29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 xml:space="preserve">TSH04A1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Mobilizarea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manuala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solului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adancime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de 10 cm - </w:t>
            </w:r>
            <w:proofErr w:type="spellStart"/>
            <w:r w:rsidRPr="00EE50BE">
              <w:rPr>
                <w:b/>
                <w:bCs/>
                <w:color w:val="000000"/>
                <w:sz w:val="24"/>
                <w:szCs w:val="24"/>
              </w:rPr>
              <w:t>Prasit</w:t>
            </w:r>
            <w:proofErr w:type="spellEnd"/>
            <w:r w:rsidRPr="00EE50B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b/>
                <w:bCs/>
                <w:color w:val="000000"/>
                <w:sz w:val="24"/>
                <w:szCs w:val="24"/>
              </w:rPr>
              <w:t>trandafiri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29B2" w:rsidRPr="009E599C" w:rsidTr="00F8288A">
        <w:trPr>
          <w:trHeight w:val="14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>TSH29A1</w:t>
            </w:r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Tunderea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gardurilor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vii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2228.6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29B2" w:rsidRPr="009E599C" w:rsidTr="00F8288A">
        <w:trPr>
          <w:trHeight w:val="3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>TSG01</w:t>
            </w:r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Curatirea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terenului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smartTag w:uri="urn:schemas-microsoft-com:office:smarttags" w:element="City">
              <w:r w:rsidRPr="00EE50BE">
                <w:rPr>
                  <w:color w:val="000000"/>
                  <w:sz w:val="24"/>
                  <w:szCs w:val="24"/>
                </w:rPr>
                <w:t>frunze</w:t>
              </w:r>
            </w:smartTag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crengi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100 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243.59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>TSH04A1</w:t>
            </w:r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Mobilizarea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manuala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solului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nivelare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finisare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teren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mijlociu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adancime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de 10 cm -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Prasit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flori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29B2" w:rsidRPr="009E599C" w:rsidTr="00F8288A">
        <w:trPr>
          <w:trHeight w:val="14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F8288A">
        <w:trPr>
          <w:trHeight w:val="14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F8288A">
        <w:trPr>
          <w:trHeight w:val="14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F8288A">
        <w:trPr>
          <w:trHeight w:val="14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F8288A">
        <w:trPr>
          <w:trHeight w:val="14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CB0C41" w:rsidRDefault="00DF29B2" w:rsidP="00EE50B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FB7A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F8288A">
        <w:trPr>
          <w:trHeight w:val="14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F8288A">
        <w:trPr>
          <w:trHeight w:val="152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B0C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NOIEMBRIE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50BE">
              <w:rPr>
                <w:color w:val="000000"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U.M.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50BE">
              <w:rPr>
                <w:color w:val="000000"/>
                <w:sz w:val="24"/>
                <w:szCs w:val="24"/>
              </w:rPr>
              <w:t>Suprafata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50BE">
              <w:rPr>
                <w:color w:val="000000"/>
                <w:sz w:val="24"/>
                <w:szCs w:val="24"/>
              </w:rPr>
              <w:t>Frecventa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lunara</w:t>
            </w:r>
            <w:proofErr w:type="spellEnd"/>
          </w:p>
        </w:tc>
      </w:tr>
      <w:tr w:rsidR="00DF29B2" w:rsidRPr="009E599C" w:rsidTr="00F8288A">
        <w:trPr>
          <w:trHeight w:val="14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DF29B2" w:rsidRPr="009E599C" w:rsidTr="00F8288A">
        <w:trPr>
          <w:trHeight w:val="29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 xml:space="preserve">AS2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Salubrizat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peluze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colectat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incarcat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transportat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resturi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vegetale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100 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243.59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F29B2" w:rsidRPr="009E599C" w:rsidTr="00F8288A">
        <w:trPr>
          <w:trHeight w:val="43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 xml:space="preserve">TSH04B1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Mobilizarea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manuala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solului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adancime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de 20 cm -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Ingropat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trandafiri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29B2" w:rsidRPr="009E599C" w:rsidTr="00F8288A">
        <w:trPr>
          <w:trHeight w:val="30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>TSH04B1</w:t>
            </w:r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Mobilizarea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manuala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solului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adancime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de 20 cm -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desfiintat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flori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29B2" w:rsidRPr="009E599C" w:rsidTr="00F8288A">
        <w:trPr>
          <w:trHeight w:val="29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>TSG02</w:t>
            </w:r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Curatirea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terenului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iarba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buruieni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desfiintat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flori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100 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29B2" w:rsidRPr="009E599C" w:rsidTr="00F8288A">
        <w:trPr>
          <w:trHeight w:val="3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>TSG01</w:t>
            </w:r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Curatirea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terenului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smartTag w:uri="urn:schemas-microsoft-com:office:smarttags" w:element="City">
              <w:r w:rsidRPr="00EE50BE">
                <w:rPr>
                  <w:color w:val="000000"/>
                  <w:sz w:val="24"/>
                  <w:szCs w:val="24"/>
                </w:rPr>
                <w:t>frunze</w:t>
              </w:r>
            </w:smartTag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crengi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100 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243.59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F29B2" w:rsidRPr="009E599C" w:rsidTr="00F8288A">
        <w:trPr>
          <w:trHeight w:val="29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>AS3</w:t>
            </w:r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Scos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smartTag w:uri="urn:schemas-microsoft-com:office:smarttags" w:element="City">
              <w:r w:rsidRPr="00EE50BE">
                <w:rPr>
                  <w:color w:val="000000"/>
                  <w:sz w:val="24"/>
                  <w:szCs w:val="24"/>
                </w:rPr>
                <w:t>frunze</w:t>
              </w:r>
            </w:smartTag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garduri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vii,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borduri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chenare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1.00</w:t>
            </w:r>
          </w:p>
        </w:tc>
      </w:tr>
      <w:tr w:rsidR="00DF29B2" w:rsidRPr="009E599C" w:rsidTr="00F8288A">
        <w:trPr>
          <w:trHeight w:val="14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>TSH28C1</w:t>
            </w:r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Taiere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corectie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trandafiri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E50BE">
              <w:rPr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29B2" w:rsidRPr="009E599C" w:rsidTr="00F8288A">
        <w:trPr>
          <w:trHeight w:val="457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>TSH04E1</w:t>
            </w:r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Mobilizarea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manuala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solului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nivelare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finisare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teren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tare la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adancime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de 20 cm -</w:t>
            </w:r>
            <w:r w:rsidRPr="00EE50B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b/>
                <w:bCs/>
                <w:color w:val="000000"/>
                <w:sz w:val="24"/>
                <w:szCs w:val="24"/>
              </w:rPr>
              <w:t>pregatit</w:t>
            </w:r>
            <w:proofErr w:type="spellEnd"/>
            <w:r w:rsidRPr="00EE50B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EE50B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b/>
                <w:bCs/>
                <w:color w:val="000000"/>
                <w:sz w:val="24"/>
                <w:szCs w:val="24"/>
              </w:rPr>
              <w:t>gazonat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1.00</w:t>
            </w:r>
          </w:p>
        </w:tc>
      </w:tr>
      <w:tr w:rsidR="00DF29B2" w:rsidRPr="009E599C" w:rsidTr="00F8288A">
        <w:trPr>
          <w:trHeight w:val="187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>TSH09A1</w:t>
            </w:r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Semanarea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gazonului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pe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suprafete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orizontale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100 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1.00</w:t>
            </w:r>
          </w:p>
        </w:tc>
      </w:tr>
      <w:tr w:rsidR="00DF29B2" w:rsidRPr="009E599C" w:rsidTr="00F8288A">
        <w:trPr>
          <w:trHeight w:val="14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F8288A">
        <w:trPr>
          <w:trHeight w:val="14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F8288A">
        <w:trPr>
          <w:trHeight w:val="152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9B2" w:rsidRPr="00CB0C41" w:rsidRDefault="00DF29B2" w:rsidP="00CB0C4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F29B2" w:rsidRPr="009E599C" w:rsidTr="00F8288A">
        <w:trPr>
          <w:trHeight w:val="298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29B2" w:rsidRPr="00EE50BE" w:rsidRDefault="00DF29B2" w:rsidP="00CB0C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B0C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DECEMBRIE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9B2" w:rsidRPr="009E599C" w:rsidTr="00F8288A">
        <w:trPr>
          <w:trHeight w:val="298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50BE">
              <w:rPr>
                <w:color w:val="000000"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U.M.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50BE">
              <w:rPr>
                <w:color w:val="000000"/>
                <w:sz w:val="24"/>
                <w:szCs w:val="24"/>
              </w:rPr>
              <w:t>Cantitate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50BE">
              <w:rPr>
                <w:color w:val="000000"/>
                <w:sz w:val="24"/>
                <w:szCs w:val="24"/>
              </w:rPr>
              <w:t>Frecventa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lunara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29B2" w:rsidRPr="009E599C" w:rsidTr="00F8288A">
        <w:trPr>
          <w:trHeight w:val="14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>AS2</w:t>
            </w:r>
            <w:r w:rsidRPr="00EE50BE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Salubrizat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peluze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100 mp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243.59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F29B2" w:rsidRPr="009E599C" w:rsidTr="00F8288A">
        <w:trPr>
          <w:trHeight w:val="29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>TSG01</w:t>
            </w:r>
            <w:r w:rsidRPr="00EE50BE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Curatirea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terenului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smartTag w:uri="urn:schemas-microsoft-com:office:smarttags" w:element="City">
              <w:r w:rsidRPr="00EE50BE">
                <w:rPr>
                  <w:color w:val="000000"/>
                  <w:sz w:val="24"/>
                  <w:szCs w:val="24"/>
                </w:rPr>
                <w:t>frunze</w:t>
              </w:r>
            </w:smartTag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crengi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100 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243.59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29B2" w:rsidRPr="009E599C" w:rsidTr="00F8288A">
        <w:trPr>
          <w:trHeight w:val="29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b/>
                <w:bCs/>
                <w:color w:val="000000"/>
                <w:sz w:val="24"/>
                <w:szCs w:val="24"/>
              </w:rPr>
              <w:t xml:space="preserve">AS3 </w:t>
            </w:r>
            <w:r w:rsidRPr="00EE50B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Scos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smartTag w:uri="urn:schemas-microsoft-com:office:smarttags" w:element="City">
              <w:r w:rsidRPr="00EE50BE">
                <w:rPr>
                  <w:color w:val="000000"/>
                  <w:sz w:val="24"/>
                  <w:szCs w:val="24"/>
                </w:rPr>
                <w:t>frunze</w:t>
              </w:r>
            </w:smartTag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garduri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vii,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borduri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si</w:t>
            </w:r>
            <w:proofErr w:type="spellEnd"/>
            <w:r w:rsidRPr="00EE50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BE">
              <w:rPr>
                <w:color w:val="000000"/>
                <w:sz w:val="24"/>
                <w:szCs w:val="24"/>
              </w:rPr>
              <w:t>chenare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ml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B2" w:rsidRPr="00EE50BE" w:rsidRDefault="00DF29B2" w:rsidP="00EE50B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E50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29B2" w:rsidRPr="009E599C" w:rsidTr="00F8288A">
        <w:trPr>
          <w:trHeight w:val="145"/>
        </w:trPr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29B2" w:rsidRPr="00EE50BE" w:rsidRDefault="00DF29B2" w:rsidP="00EE5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F29B2" w:rsidRDefault="00DF29B2"/>
    <w:p w:rsidR="00DF29B2" w:rsidRDefault="00DF29B2" w:rsidP="00CB0C41">
      <w:pPr>
        <w:spacing w:after="0" w:line="240" w:lineRule="auto"/>
        <w:rPr>
          <w:color w:val="000000"/>
          <w:sz w:val="24"/>
          <w:szCs w:val="24"/>
        </w:rPr>
      </w:pPr>
      <w:r w:rsidRPr="00BC4137">
        <w:rPr>
          <w:rFonts w:ascii="Times New Roman" w:hAnsi="Times New Roman"/>
          <w:color w:val="FF0000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BC4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137">
        <w:rPr>
          <w:rFonts w:ascii="Times New Roman" w:hAnsi="Times New Roman"/>
          <w:sz w:val="24"/>
          <w:szCs w:val="24"/>
        </w:rPr>
        <w:t>executa</w:t>
      </w:r>
      <w:proofErr w:type="spellEnd"/>
      <w:r w:rsidRPr="00BC4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137">
        <w:rPr>
          <w:rFonts w:ascii="Times New Roman" w:hAnsi="Times New Roman"/>
          <w:sz w:val="24"/>
          <w:szCs w:val="24"/>
        </w:rPr>
        <w:t>doar</w:t>
      </w:r>
      <w:proofErr w:type="spellEnd"/>
      <w:r w:rsidRPr="00BC4137">
        <w:rPr>
          <w:rFonts w:ascii="Times New Roman" w:hAnsi="Times New Roman"/>
          <w:sz w:val="24"/>
          <w:szCs w:val="24"/>
        </w:rPr>
        <w:t xml:space="preserve"> </w:t>
      </w:r>
      <w:r w:rsidRPr="00BC4137">
        <w:rPr>
          <w:rFonts w:ascii="Times New Roman" w:hAnsi="Times New Roman"/>
          <w:sz w:val="24"/>
          <w:szCs w:val="24"/>
          <w:lang w:val="ro-RO"/>
        </w:rPr>
        <w:t>în urma unei note de comandă a beneficiarului cu privire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60876">
        <w:rPr>
          <w:rFonts w:ascii="Times New Roman" w:hAnsi="Times New Roman"/>
          <w:sz w:val="24"/>
          <w:szCs w:val="24"/>
          <w:lang w:val="ro-RO"/>
        </w:rPr>
        <w:t>la suprafeţe şi frecvenţă lunară</w:t>
      </w:r>
    </w:p>
    <w:p w:rsidR="00DF29B2" w:rsidRDefault="00DF29B2" w:rsidP="009D78D1">
      <w:pPr>
        <w:rPr>
          <w:color w:val="000000"/>
          <w:sz w:val="24"/>
          <w:szCs w:val="24"/>
        </w:rPr>
      </w:pPr>
    </w:p>
    <w:p w:rsidR="005602A2" w:rsidRDefault="005602A2" w:rsidP="005602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5B39" w:rsidRDefault="002F5B39" w:rsidP="005602A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02A2" w:rsidRPr="005602A2" w:rsidRDefault="005602A2" w:rsidP="005602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02A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NEXA</w:t>
      </w:r>
      <w:r w:rsidRPr="005602A2">
        <w:rPr>
          <w:rFonts w:ascii="Arial" w:hAnsi="Arial" w:cs="Arial"/>
          <w:b/>
          <w:sz w:val="24"/>
          <w:szCs w:val="24"/>
        </w:rPr>
        <w:t xml:space="preserve"> 2</w:t>
      </w:r>
    </w:p>
    <w:p w:rsidR="005602A2" w:rsidRDefault="005602A2" w:rsidP="005602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02A2" w:rsidRPr="00063E12" w:rsidRDefault="005602A2" w:rsidP="005602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8"/>
        <w:tblW w:w="10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"/>
        <w:gridCol w:w="2334"/>
        <w:gridCol w:w="943"/>
        <w:gridCol w:w="1254"/>
        <w:gridCol w:w="1224"/>
        <w:gridCol w:w="1152"/>
        <w:gridCol w:w="1168"/>
        <w:gridCol w:w="996"/>
        <w:gridCol w:w="928"/>
      </w:tblGrid>
      <w:tr w:rsidR="005602A2" w:rsidRPr="00607673" w:rsidTr="00487C34">
        <w:tc>
          <w:tcPr>
            <w:tcW w:w="577" w:type="dxa"/>
            <w:vMerge w:val="restart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673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334" w:type="dxa"/>
            <w:vMerge w:val="restart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Denumirea</w:t>
            </w:r>
            <w:proofErr w:type="spellEnd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zonei</w:t>
            </w:r>
            <w:proofErr w:type="spellEnd"/>
          </w:p>
        </w:tc>
        <w:tc>
          <w:tcPr>
            <w:tcW w:w="2197" w:type="dxa"/>
            <w:gridSpan w:val="2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Trandafiri</w:t>
            </w:r>
            <w:proofErr w:type="spellEnd"/>
          </w:p>
        </w:tc>
        <w:tc>
          <w:tcPr>
            <w:tcW w:w="1224" w:type="dxa"/>
            <w:vMerge w:val="restart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Rondouri</w:t>
            </w:r>
            <w:proofErr w:type="spellEnd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flori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152" w:type="dxa"/>
            <w:vMerge w:val="restart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Arbori</w:t>
            </w:r>
            <w:proofErr w:type="spellEnd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tineri</w:t>
            </w:r>
            <w:proofErr w:type="spellEnd"/>
          </w:p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buc</w:t>
            </w:r>
            <w:proofErr w:type="spellEnd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68" w:type="dxa"/>
            <w:vMerge w:val="restart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Arbuş</w:t>
            </w:r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ti</w:t>
            </w:r>
            <w:proofErr w:type="spellEnd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buc</w:t>
            </w:r>
            <w:proofErr w:type="spellEnd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996" w:type="dxa"/>
            <w:vMerge w:val="restart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Gazon</w:t>
            </w:r>
            <w:proofErr w:type="spellEnd"/>
          </w:p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[mp]</w:t>
            </w:r>
          </w:p>
        </w:tc>
        <w:tc>
          <w:tcPr>
            <w:tcW w:w="928" w:type="dxa"/>
            <w:vMerge w:val="restart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Gard</w:t>
            </w:r>
            <w:proofErr w:type="spellEnd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Viu</w:t>
            </w:r>
            <w:proofErr w:type="spellEnd"/>
          </w:p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[ml</w:t>
            </w:r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5602A2" w:rsidRPr="00607673" w:rsidTr="00487C34">
        <w:tc>
          <w:tcPr>
            <w:tcW w:w="577" w:type="dxa"/>
            <w:vMerge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Buc</w:t>
            </w:r>
            <w:proofErr w:type="spellEnd"/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4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Suprafaţ</w:t>
            </w:r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24" w:type="dxa"/>
            <w:vMerge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02A2" w:rsidRPr="00607673" w:rsidTr="00487C34">
        <w:tc>
          <w:tcPr>
            <w:tcW w:w="577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34" w:type="dxa"/>
          </w:tcPr>
          <w:p w:rsidR="005602A2" w:rsidRDefault="005602A2" w:rsidP="0048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Palatul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Administrativ</w:t>
            </w:r>
            <w:proofErr w:type="spellEnd"/>
          </w:p>
          <w:p w:rsidR="005602A2" w:rsidRPr="00607673" w:rsidRDefault="005602A2" w:rsidP="0048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 51</w:t>
            </w:r>
          </w:p>
        </w:tc>
        <w:tc>
          <w:tcPr>
            <w:tcW w:w="943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1254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</w:t>
            </w:r>
          </w:p>
        </w:tc>
        <w:tc>
          <w:tcPr>
            <w:tcW w:w="1224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152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168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  <w:tc>
          <w:tcPr>
            <w:tcW w:w="996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10811</w:t>
            </w:r>
          </w:p>
        </w:tc>
        <w:tc>
          <w:tcPr>
            <w:tcW w:w="928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</w:tr>
      <w:tr w:rsidR="005602A2" w:rsidRPr="00607673" w:rsidTr="00487C34">
        <w:tc>
          <w:tcPr>
            <w:tcW w:w="577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34" w:type="dxa"/>
          </w:tcPr>
          <w:p w:rsidR="005602A2" w:rsidRPr="00607673" w:rsidRDefault="005602A2" w:rsidP="0048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Policlinica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 2</w:t>
            </w:r>
          </w:p>
        </w:tc>
        <w:tc>
          <w:tcPr>
            <w:tcW w:w="943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5602A2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928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02A2" w:rsidRPr="00607673" w:rsidTr="00487C34">
        <w:tc>
          <w:tcPr>
            <w:tcW w:w="577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34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Zonal</w:t>
            </w:r>
          </w:p>
        </w:tc>
        <w:tc>
          <w:tcPr>
            <w:tcW w:w="943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4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4" w:type="dxa"/>
          </w:tcPr>
          <w:p w:rsidR="005602A2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8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928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02A2" w:rsidRPr="00607673" w:rsidTr="00487C34">
        <w:tc>
          <w:tcPr>
            <w:tcW w:w="577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334" w:type="dxa"/>
          </w:tcPr>
          <w:p w:rsidR="005602A2" w:rsidRDefault="005602A2" w:rsidP="0048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din</w:t>
            </w:r>
          </w:p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Mircea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Bătrân</w:t>
            </w:r>
            <w:proofErr w:type="spellEnd"/>
          </w:p>
        </w:tc>
        <w:tc>
          <w:tcPr>
            <w:tcW w:w="943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928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02A2" w:rsidRPr="00607673" w:rsidTr="00487C34">
        <w:tc>
          <w:tcPr>
            <w:tcW w:w="577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67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334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Pavilionul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Expoziţional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Mamaia</w:t>
            </w:r>
            <w:proofErr w:type="spellEnd"/>
          </w:p>
        </w:tc>
        <w:tc>
          <w:tcPr>
            <w:tcW w:w="943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54" w:type="dxa"/>
          </w:tcPr>
          <w:p w:rsidR="005602A2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1168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996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12501</w:t>
            </w:r>
          </w:p>
        </w:tc>
        <w:tc>
          <w:tcPr>
            <w:tcW w:w="928" w:type="dxa"/>
          </w:tcPr>
          <w:p w:rsidR="005602A2" w:rsidRPr="00607673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5602A2" w:rsidRPr="00607673" w:rsidTr="00487C34">
        <w:tc>
          <w:tcPr>
            <w:tcW w:w="2911" w:type="dxa"/>
            <w:gridSpan w:val="2"/>
          </w:tcPr>
          <w:p w:rsidR="005602A2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943" w:type="dxa"/>
          </w:tcPr>
          <w:p w:rsidR="005602A2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</w:t>
            </w:r>
          </w:p>
        </w:tc>
        <w:tc>
          <w:tcPr>
            <w:tcW w:w="1254" w:type="dxa"/>
          </w:tcPr>
          <w:p w:rsidR="005602A2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</w:p>
        </w:tc>
        <w:tc>
          <w:tcPr>
            <w:tcW w:w="1224" w:type="dxa"/>
          </w:tcPr>
          <w:p w:rsidR="005602A2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152" w:type="dxa"/>
          </w:tcPr>
          <w:p w:rsidR="005602A2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</w:t>
            </w:r>
          </w:p>
        </w:tc>
        <w:tc>
          <w:tcPr>
            <w:tcW w:w="1168" w:type="dxa"/>
          </w:tcPr>
          <w:p w:rsidR="005602A2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475</w:t>
            </w:r>
          </w:p>
        </w:tc>
        <w:tc>
          <w:tcPr>
            <w:tcW w:w="996" w:type="dxa"/>
          </w:tcPr>
          <w:p w:rsidR="005602A2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24359</w:t>
            </w:r>
          </w:p>
        </w:tc>
        <w:tc>
          <w:tcPr>
            <w:tcW w:w="928" w:type="dxa"/>
          </w:tcPr>
          <w:p w:rsidR="005602A2" w:rsidRDefault="005602A2" w:rsidP="0048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1013</w:t>
            </w:r>
          </w:p>
        </w:tc>
      </w:tr>
    </w:tbl>
    <w:p w:rsidR="005602A2" w:rsidRDefault="005602A2" w:rsidP="005602A2"/>
    <w:p w:rsidR="005602A2" w:rsidRDefault="005602A2" w:rsidP="005602A2">
      <w:proofErr w:type="spellStart"/>
      <w:r>
        <w:t>Notă</w:t>
      </w:r>
      <w:proofErr w:type="spellEnd"/>
    </w:p>
    <w:p w:rsidR="005602A2" w:rsidRDefault="005602A2" w:rsidP="005602A2">
      <w:r>
        <w:t xml:space="preserve">* </w:t>
      </w:r>
      <w:proofErr w:type="spellStart"/>
      <w:r>
        <w:t>Supraf</w:t>
      </w:r>
      <w:r w:rsidR="003E2992">
        <w:t>a</w:t>
      </w:r>
      <w:r>
        <w:t>ţa</w:t>
      </w:r>
      <w:proofErr w:type="spellEnd"/>
      <w:r>
        <w:t xml:space="preserve"> de </w:t>
      </w:r>
      <w:proofErr w:type="spellStart"/>
      <w:r>
        <w:t>rondouri</w:t>
      </w:r>
      <w:proofErr w:type="spellEnd"/>
      <w:r>
        <w:t xml:space="preserve"> cu </w:t>
      </w:r>
      <w:proofErr w:type="spellStart"/>
      <w:r>
        <w:t>flori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o </w:t>
      </w:r>
      <w:proofErr w:type="spellStart"/>
      <w:r>
        <w:t>cantitate</w:t>
      </w:r>
      <w:proofErr w:type="spellEnd"/>
      <w:r>
        <w:t xml:space="preserve"> </w:t>
      </w:r>
      <w:proofErr w:type="spellStart"/>
      <w:r>
        <w:t>estimativă</w:t>
      </w:r>
      <w:proofErr w:type="spellEnd"/>
      <w:r>
        <w:t xml:space="preserve">. </w:t>
      </w:r>
      <w:proofErr w:type="spellStart"/>
      <w:proofErr w:type="gramStart"/>
      <w:r>
        <w:t>Cantitatea</w:t>
      </w:r>
      <w:proofErr w:type="spellEnd"/>
      <w:r w:rsidR="003E2992">
        <w:t xml:space="preserve"> </w:t>
      </w:r>
      <w:r>
        <w:t xml:space="preserve"> </w:t>
      </w:r>
      <w:proofErr w:type="spellStart"/>
      <w:r>
        <w:t>reală</w:t>
      </w:r>
      <w:proofErr w:type="spellEnd"/>
      <w:proofErr w:type="gram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in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plantările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>.</w:t>
      </w:r>
    </w:p>
    <w:p w:rsidR="00E22D6E" w:rsidRDefault="00E22D6E" w:rsidP="00560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r w:rsidRPr="00E22D6E">
        <w:rPr>
          <w:rFonts w:ascii="Arial" w:hAnsi="Arial" w:cs="Arial"/>
          <w:b/>
        </w:rPr>
        <w:t>Descrierea</w:t>
      </w:r>
      <w:proofErr w:type="spellEnd"/>
      <w:r w:rsidRPr="00E22D6E">
        <w:rPr>
          <w:rFonts w:ascii="Arial" w:hAnsi="Arial" w:cs="Arial"/>
          <w:b/>
        </w:rPr>
        <w:t xml:space="preserve"> </w:t>
      </w:r>
      <w:proofErr w:type="spellStart"/>
      <w:r w:rsidRPr="00E22D6E">
        <w:rPr>
          <w:rFonts w:ascii="Arial" w:hAnsi="Arial" w:cs="Arial"/>
          <w:b/>
        </w:rPr>
        <w:t>serviciilor</w:t>
      </w:r>
      <w:proofErr w:type="spellEnd"/>
      <w:r w:rsidRPr="00E22D6E">
        <w:rPr>
          <w:rFonts w:ascii="Arial" w:hAnsi="Arial" w:cs="Arial"/>
        </w:rPr>
        <w:t>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1. </w:t>
      </w:r>
      <w:proofErr w:type="spellStart"/>
      <w:r w:rsidRPr="00E22D6E">
        <w:rPr>
          <w:rFonts w:ascii="Arial" w:hAnsi="Arial" w:cs="Arial"/>
        </w:rPr>
        <w:t>Salubrizat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peluze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colectat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încarc</w:t>
      </w:r>
      <w:bookmarkStart w:id="0" w:name="_GoBack"/>
      <w:bookmarkEnd w:id="0"/>
      <w:r w:rsidRPr="00E22D6E">
        <w:rPr>
          <w:rFonts w:ascii="Arial" w:hAnsi="Arial" w:cs="Arial"/>
        </w:rPr>
        <w:t>at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transport </w:t>
      </w:r>
      <w:proofErr w:type="spellStart"/>
      <w:r w:rsidRPr="00E22D6E">
        <w:rPr>
          <w:rFonts w:ascii="Arial" w:hAnsi="Arial" w:cs="Arial"/>
        </w:rPr>
        <w:t>resturi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vegetale</w:t>
      </w:r>
      <w:proofErr w:type="spellEnd"/>
      <w:r w:rsidRPr="00E22D6E">
        <w:rPr>
          <w:rFonts w:ascii="Arial" w:hAnsi="Arial" w:cs="Arial"/>
        </w:rPr>
        <w:t>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r w:rsidRPr="00E22D6E">
        <w:rPr>
          <w:rFonts w:ascii="Arial" w:hAnsi="Arial" w:cs="Arial"/>
        </w:rPr>
        <w:t>Această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lucrare</w:t>
      </w:r>
      <w:proofErr w:type="spellEnd"/>
      <w:r w:rsidRPr="00E22D6E">
        <w:rPr>
          <w:rFonts w:ascii="Arial" w:hAnsi="Arial" w:cs="Arial"/>
        </w:rPr>
        <w:t xml:space="preserve"> se </w:t>
      </w:r>
      <w:proofErr w:type="spellStart"/>
      <w:r w:rsidRPr="00E22D6E">
        <w:rPr>
          <w:rFonts w:ascii="Arial" w:hAnsi="Arial" w:cs="Arial"/>
        </w:rPr>
        <w:t>execută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zilnic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sau</w:t>
      </w:r>
      <w:proofErr w:type="spellEnd"/>
      <w:r w:rsidRPr="00E22D6E">
        <w:rPr>
          <w:rFonts w:ascii="Arial" w:hAnsi="Arial" w:cs="Arial"/>
        </w:rPr>
        <w:t xml:space="preserve"> o </w:t>
      </w:r>
      <w:proofErr w:type="spellStart"/>
      <w:r w:rsidRPr="00E22D6E">
        <w:rPr>
          <w:rFonts w:ascii="Arial" w:hAnsi="Arial" w:cs="Arial"/>
        </w:rPr>
        <w:t>dată</w:t>
      </w:r>
      <w:proofErr w:type="spellEnd"/>
      <w:r w:rsidRPr="00E22D6E">
        <w:rPr>
          <w:rFonts w:ascii="Arial" w:hAnsi="Arial" w:cs="Arial"/>
        </w:rPr>
        <w:t xml:space="preserve"> la 2 </w:t>
      </w:r>
      <w:proofErr w:type="spellStart"/>
      <w:r w:rsidRPr="00E22D6E">
        <w:rPr>
          <w:rFonts w:ascii="Arial" w:hAnsi="Arial" w:cs="Arial"/>
        </w:rPr>
        <w:t>zile</w:t>
      </w:r>
      <w:proofErr w:type="spellEnd"/>
      <w:r w:rsidRPr="00E22D6E">
        <w:rPr>
          <w:rFonts w:ascii="Arial" w:hAnsi="Arial" w:cs="Arial"/>
        </w:rPr>
        <w:t xml:space="preserve">, conform </w:t>
      </w:r>
      <w:proofErr w:type="spellStart"/>
      <w:r w:rsidRPr="00E22D6E">
        <w:rPr>
          <w:rFonts w:ascii="Arial" w:hAnsi="Arial" w:cs="Arial"/>
        </w:rPr>
        <w:t>tabelului</w:t>
      </w:r>
      <w:proofErr w:type="spellEnd"/>
      <w:r w:rsidRPr="00E22D6E">
        <w:rPr>
          <w:rFonts w:ascii="Arial" w:hAnsi="Arial" w:cs="Arial"/>
        </w:rPr>
        <w:t xml:space="preserve"> cu </w:t>
      </w:r>
      <w:proofErr w:type="spellStart"/>
      <w:r w:rsidRPr="00E22D6E">
        <w:rPr>
          <w:rFonts w:ascii="Arial" w:hAnsi="Arial" w:cs="Arial"/>
        </w:rPr>
        <w:t>privire</w:t>
      </w:r>
      <w:proofErr w:type="spellEnd"/>
      <w:r w:rsidRPr="00E22D6E">
        <w:rPr>
          <w:rFonts w:ascii="Arial" w:hAnsi="Arial" w:cs="Arial"/>
        </w:rPr>
        <w:t xml:space="preserve"> la </w:t>
      </w:r>
      <w:proofErr w:type="spellStart"/>
      <w:r w:rsidRPr="00E22D6E">
        <w:rPr>
          <w:rFonts w:ascii="Arial" w:hAnsi="Arial" w:cs="Arial"/>
        </w:rPr>
        <w:t>frecvenţa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lucrărilor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curăţirea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peluzelor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gazon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hârtii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materiale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plastice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alte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materiale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uşoare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existente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zonele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verzi</w:t>
      </w:r>
      <w:proofErr w:type="spellEnd"/>
      <w:r w:rsidRPr="00E22D6E">
        <w:rPr>
          <w:rFonts w:ascii="Arial" w:hAnsi="Arial" w:cs="Arial"/>
        </w:rPr>
        <w:t xml:space="preserve">. </w:t>
      </w:r>
      <w:proofErr w:type="spellStart"/>
      <w:r w:rsidRPr="00E22D6E">
        <w:rPr>
          <w:rFonts w:ascii="Arial" w:hAnsi="Arial" w:cs="Arial"/>
        </w:rPr>
        <w:t>Resturile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colectate</w:t>
      </w:r>
      <w:proofErr w:type="spellEnd"/>
      <w:r w:rsidRPr="00E22D6E">
        <w:rPr>
          <w:rFonts w:ascii="Arial" w:hAnsi="Arial" w:cs="Arial"/>
        </w:rPr>
        <w:t xml:space="preserve"> se </w:t>
      </w:r>
      <w:proofErr w:type="spellStart"/>
      <w:r w:rsidRPr="00E22D6E">
        <w:rPr>
          <w:rFonts w:ascii="Arial" w:hAnsi="Arial" w:cs="Arial"/>
        </w:rPr>
        <w:t>vor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încarca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mijlocul</w:t>
      </w:r>
      <w:proofErr w:type="spellEnd"/>
      <w:r w:rsidRPr="00E22D6E">
        <w:rPr>
          <w:rFonts w:ascii="Arial" w:hAnsi="Arial" w:cs="Arial"/>
        </w:rPr>
        <w:t xml:space="preserve"> de transport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se </w:t>
      </w:r>
      <w:proofErr w:type="spellStart"/>
      <w:r w:rsidRPr="00E22D6E">
        <w:rPr>
          <w:rFonts w:ascii="Arial" w:hAnsi="Arial" w:cs="Arial"/>
        </w:rPr>
        <w:t>vor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transporta</w:t>
      </w:r>
      <w:proofErr w:type="spellEnd"/>
      <w:r w:rsidRPr="00E22D6E">
        <w:rPr>
          <w:rFonts w:ascii="Arial" w:hAnsi="Arial" w:cs="Arial"/>
        </w:rPr>
        <w:t>.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 </w:t>
      </w: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la 100 mp.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2. </w:t>
      </w:r>
      <w:proofErr w:type="spellStart"/>
      <w:r w:rsidRPr="00E22D6E">
        <w:rPr>
          <w:rFonts w:ascii="Arial" w:hAnsi="Arial" w:cs="Arial"/>
        </w:rPr>
        <w:t>Mobilizarea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terenului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nivelare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finisare</w:t>
      </w:r>
      <w:proofErr w:type="spellEnd"/>
      <w:r w:rsidRPr="00E22D6E">
        <w:rPr>
          <w:rFonts w:ascii="Arial" w:hAnsi="Arial" w:cs="Arial"/>
        </w:rPr>
        <w:t xml:space="preserve"> – </w:t>
      </w:r>
      <w:proofErr w:type="spellStart"/>
      <w:r w:rsidRPr="00E22D6E">
        <w:rPr>
          <w:rFonts w:ascii="Arial" w:hAnsi="Arial" w:cs="Arial"/>
        </w:rPr>
        <w:t>şaibă</w:t>
      </w:r>
      <w:proofErr w:type="spellEnd"/>
      <w:r w:rsidRPr="00E22D6E">
        <w:rPr>
          <w:rFonts w:ascii="Arial" w:hAnsi="Arial" w:cs="Arial"/>
        </w:rPr>
        <w:t xml:space="preserve"> la </w:t>
      </w:r>
      <w:proofErr w:type="spellStart"/>
      <w:r w:rsidRPr="00E22D6E">
        <w:rPr>
          <w:rFonts w:ascii="Arial" w:hAnsi="Arial" w:cs="Arial"/>
        </w:rPr>
        <w:t>arbusti</w:t>
      </w:r>
      <w:proofErr w:type="spellEnd"/>
      <w:r w:rsidRPr="00E22D6E">
        <w:rPr>
          <w:rFonts w:ascii="Arial" w:hAnsi="Arial" w:cs="Arial"/>
        </w:rPr>
        <w:t>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E22D6E">
        <w:rPr>
          <w:rFonts w:ascii="Arial" w:hAnsi="Arial" w:cs="Arial"/>
        </w:rPr>
        <w:t>Această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lucrare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săpatul</w:t>
      </w:r>
      <w:proofErr w:type="spellEnd"/>
      <w:r w:rsidRPr="00E22D6E">
        <w:rPr>
          <w:rFonts w:ascii="Arial" w:hAnsi="Arial" w:cs="Arial"/>
        </w:rPr>
        <w:t xml:space="preserve"> (</w:t>
      </w:r>
      <w:proofErr w:type="spellStart"/>
      <w:r w:rsidRPr="00E22D6E">
        <w:rPr>
          <w:rFonts w:ascii="Arial" w:hAnsi="Arial" w:cs="Arial"/>
        </w:rPr>
        <w:t>mobilizarea</w:t>
      </w:r>
      <w:proofErr w:type="spellEnd"/>
      <w:r w:rsidRPr="00E22D6E">
        <w:rPr>
          <w:rFonts w:ascii="Arial" w:hAnsi="Arial" w:cs="Arial"/>
        </w:rPr>
        <w:t xml:space="preserve">) </w:t>
      </w:r>
      <w:proofErr w:type="spellStart"/>
      <w:r w:rsidRPr="00E22D6E">
        <w:rPr>
          <w:rFonts w:ascii="Arial" w:hAnsi="Arial" w:cs="Arial"/>
        </w:rPr>
        <w:t>terenului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jurul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arbustului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nivelatul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acestuia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finisarea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prin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formarea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unei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farfurii</w:t>
      </w:r>
      <w:proofErr w:type="spellEnd"/>
      <w:r w:rsidRPr="00E22D6E">
        <w:rPr>
          <w:rFonts w:ascii="Arial" w:hAnsi="Arial" w:cs="Arial"/>
        </w:rPr>
        <w:t>.</w:t>
      </w:r>
      <w:proofErr w:type="gram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Coeficientul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transformare</w:t>
      </w:r>
      <w:proofErr w:type="spellEnd"/>
      <w:r w:rsidRPr="00E22D6E">
        <w:rPr>
          <w:rFonts w:ascii="Arial" w:hAnsi="Arial" w:cs="Arial"/>
        </w:rPr>
        <w:t xml:space="preserve"> din </w:t>
      </w:r>
      <w:proofErr w:type="spellStart"/>
      <w:r w:rsidRPr="00E22D6E">
        <w:rPr>
          <w:rFonts w:ascii="Arial" w:hAnsi="Arial" w:cs="Arial"/>
        </w:rPr>
        <w:t>numar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bucăţi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mp </w:t>
      </w:r>
      <w:proofErr w:type="spellStart"/>
      <w:r w:rsidRPr="00E22D6E">
        <w:rPr>
          <w:rFonts w:ascii="Arial" w:hAnsi="Arial" w:cs="Arial"/>
        </w:rPr>
        <w:t>săpaţi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este</w:t>
      </w:r>
      <w:proofErr w:type="spellEnd"/>
      <w:r w:rsidRPr="00E22D6E">
        <w:rPr>
          <w:rFonts w:ascii="Arial" w:hAnsi="Arial" w:cs="Arial"/>
        </w:rPr>
        <w:t xml:space="preserve"> de 0</w:t>
      </w:r>
      <w:proofErr w:type="gramStart"/>
      <w:r w:rsidRPr="00E22D6E">
        <w:rPr>
          <w:rFonts w:ascii="Arial" w:hAnsi="Arial" w:cs="Arial"/>
        </w:rPr>
        <w:t>,8</w:t>
      </w:r>
      <w:proofErr w:type="gramEnd"/>
      <w:r w:rsidRPr="00E22D6E">
        <w:rPr>
          <w:rFonts w:ascii="Arial" w:hAnsi="Arial" w:cs="Arial"/>
        </w:rPr>
        <w:t xml:space="preserve"> mp/</w:t>
      </w:r>
      <w:proofErr w:type="spellStart"/>
      <w:r w:rsidRPr="00E22D6E">
        <w:rPr>
          <w:rFonts w:ascii="Arial" w:hAnsi="Arial" w:cs="Arial"/>
        </w:rPr>
        <w:t>buc</w:t>
      </w:r>
      <w:proofErr w:type="spellEnd"/>
      <w:r w:rsidRPr="00E22D6E">
        <w:rPr>
          <w:rFonts w:ascii="Arial" w:hAnsi="Arial" w:cs="Arial"/>
        </w:rPr>
        <w:t>.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la mp.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3. </w:t>
      </w:r>
      <w:proofErr w:type="spellStart"/>
      <w:r w:rsidRPr="00E22D6E">
        <w:rPr>
          <w:rFonts w:ascii="Arial" w:hAnsi="Arial" w:cs="Arial"/>
        </w:rPr>
        <w:t>Mobilizarea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terenului</w:t>
      </w:r>
      <w:proofErr w:type="spellEnd"/>
      <w:r w:rsidRPr="00E22D6E">
        <w:rPr>
          <w:rFonts w:ascii="Arial" w:hAnsi="Arial" w:cs="Arial"/>
        </w:rPr>
        <w:t xml:space="preserve"> – </w:t>
      </w:r>
      <w:proofErr w:type="spellStart"/>
      <w:r w:rsidRPr="00E22D6E">
        <w:rPr>
          <w:rFonts w:ascii="Arial" w:hAnsi="Arial" w:cs="Arial"/>
        </w:rPr>
        <w:t>şaibă</w:t>
      </w:r>
      <w:proofErr w:type="spellEnd"/>
      <w:r w:rsidRPr="00E22D6E">
        <w:rPr>
          <w:rFonts w:ascii="Arial" w:hAnsi="Arial" w:cs="Arial"/>
        </w:rPr>
        <w:t xml:space="preserve"> la </w:t>
      </w:r>
      <w:proofErr w:type="spellStart"/>
      <w:r w:rsidRPr="00E22D6E">
        <w:rPr>
          <w:rFonts w:ascii="Arial" w:hAnsi="Arial" w:cs="Arial"/>
        </w:rPr>
        <w:t>garduri</w:t>
      </w:r>
      <w:proofErr w:type="spellEnd"/>
      <w:r w:rsidRPr="00E22D6E">
        <w:rPr>
          <w:rFonts w:ascii="Arial" w:hAnsi="Arial" w:cs="Arial"/>
        </w:rPr>
        <w:t xml:space="preserve"> vii: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E22D6E">
        <w:rPr>
          <w:rFonts w:ascii="Arial" w:hAnsi="Arial" w:cs="Arial"/>
        </w:rPr>
        <w:t>Această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lucrare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săpatul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terenului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jurul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gardului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viu</w:t>
      </w:r>
      <w:proofErr w:type="spellEnd"/>
      <w:r w:rsidRPr="00E22D6E">
        <w:rPr>
          <w:rFonts w:ascii="Arial" w:hAnsi="Arial" w:cs="Arial"/>
        </w:rPr>
        <w:t>.</w:t>
      </w:r>
      <w:proofErr w:type="gram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Coeficientul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transformare</w:t>
      </w:r>
      <w:proofErr w:type="spellEnd"/>
      <w:r w:rsidRPr="00E22D6E">
        <w:rPr>
          <w:rFonts w:ascii="Arial" w:hAnsi="Arial" w:cs="Arial"/>
        </w:rPr>
        <w:t xml:space="preserve"> din ml </w:t>
      </w:r>
      <w:proofErr w:type="spellStart"/>
      <w:r w:rsidRPr="00E22D6E">
        <w:rPr>
          <w:rFonts w:ascii="Arial" w:hAnsi="Arial" w:cs="Arial"/>
        </w:rPr>
        <w:t>gard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viu</w:t>
      </w:r>
      <w:proofErr w:type="spellEnd"/>
      <w:r w:rsidRPr="00E22D6E">
        <w:rPr>
          <w:rFonts w:ascii="Arial" w:hAnsi="Arial" w:cs="Arial"/>
        </w:rPr>
        <w:t xml:space="preserve"> in mp </w:t>
      </w:r>
      <w:proofErr w:type="spellStart"/>
      <w:r w:rsidRPr="00E22D6E">
        <w:rPr>
          <w:rFonts w:ascii="Arial" w:hAnsi="Arial" w:cs="Arial"/>
        </w:rPr>
        <w:t>săpaţi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este</w:t>
      </w:r>
      <w:proofErr w:type="spellEnd"/>
      <w:r w:rsidRPr="00E22D6E">
        <w:rPr>
          <w:rFonts w:ascii="Arial" w:hAnsi="Arial" w:cs="Arial"/>
        </w:rPr>
        <w:t xml:space="preserve"> de 0</w:t>
      </w:r>
      <w:proofErr w:type="gramStart"/>
      <w:r w:rsidRPr="00E22D6E">
        <w:rPr>
          <w:rFonts w:ascii="Arial" w:hAnsi="Arial" w:cs="Arial"/>
        </w:rPr>
        <w:t>,4</w:t>
      </w:r>
      <w:proofErr w:type="gramEnd"/>
      <w:r w:rsidRPr="00E22D6E">
        <w:rPr>
          <w:rFonts w:ascii="Arial" w:hAnsi="Arial" w:cs="Arial"/>
        </w:rPr>
        <w:t xml:space="preserve"> mp/ml.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la mp.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  <w:lang w:val="ro-RO"/>
        </w:rPr>
      </w:pPr>
      <w:r w:rsidRPr="00E22D6E">
        <w:rPr>
          <w:rFonts w:ascii="Arial" w:hAnsi="Arial" w:cs="Arial"/>
        </w:rPr>
        <w:t xml:space="preserve">4. </w:t>
      </w:r>
      <w:proofErr w:type="spellStart"/>
      <w:r w:rsidRPr="00E22D6E">
        <w:rPr>
          <w:rFonts w:ascii="Arial" w:hAnsi="Arial" w:cs="Arial"/>
        </w:rPr>
        <w:t>Plivit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buruieni</w:t>
      </w:r>
      <w:proofErr w:type="spellEnd"/>
      <w:r w:rsidRPr="00E22D6E">
        <w:rPr>
          <w:rFonts w:ascii="Arial" w:hAnsi="Arial" w:cs="Arial"/>
        </w:rPr>
        <w:t xml:space="preserve"> din </w:t>
      </w:r>
      <w:proofErr w:type="spellStart"/>
      <w:r w:rsidRPr="00E22D6E">
        <w:rPr>
          <w:rFonts w:ascii="Arial" w:hAnsi="Arial" w:cs="Arial"/>
        </w:rPr>
        <w:t>garduri</w:t>
      </w:r>
      <w:proofErr w:type="spellEnd"/>
      <w:r w:rsidRPr="00E22D6E">
        <w:rPr>
          <w:rFonts w:ascii="Arial" w:hAnsi="Arial" w:cs="Arial"/>
        </w:rPr>
        <w:t xml:space="preserve"> vii: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r w:rsidRPr="00E22D6E">
        <w:rPr>
          <w:rFonts w:ascii="Arial" w:hAnsi="Arial" w:cs="Arial"/>
        </w:rPr>
        <w:t>Această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lucrare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smulgerea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ierbii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proofErr w:type="gramStart"/>
      <w:r w:rsidRPr="00E22D6E">
        <w:rPr>
          <w:rFonts w:ascii="Arial" w:hAnsi="Arial" w:cs="Arial"/>
        </w:rPr>
        <w:t>ce</w:t>
      </w:r>
      <w:proofErr w:type="spellEnd"/>
      <w:proofErr w:type="gram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creşte</w:t>
      </w:r>
      <w:proofErr w:type="spellEnd"/>
      <w:r w:rsidRPr="00E22D6E">
        <w:rPr>
          <w:rFonts w:ascii="Arial" w:hAnsi="Arial" w:cs="Arial"/>
        </w:rPr>
        <w:t xml:space="preserve"> la </w:t>
      </w:r>
      <w:proofErr w:type="spellStart"/>
      <w:r w:rsidRPr="00E22D6E">
        <w:rPr>
          <w:rFonts w:ascii="Arial" w:hAnsi="Arial" w:cs="Arial"/>
        </w:rPr>
        <w:t>baza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gardului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viu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tăierea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lăstarilor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sălbatici</w:t>
      </w:r>
      <w:proofErr w:type="spellEnd"/>
      <w:r w:rsidRPr="00E22D6E">
        <w:rPr>
          <w:rFonts w:ascii="Arial" w:hAnsi="Arial" w:cs="Arial"/>
        </w:rPr>
        <w:t xml:space="preserve"> din </w:t>
      </w:r>
      <w:proofErr w:type="spellStart"/>
      <w:r w:rsidRPr="00E22D6E">
        <w:rPr>
          <w:rFonts w:ascii="Arial" w:hAnsi="Arial" w:cs="Arial"/>
        </w:rPr>
        <w:t>alte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specii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curăţirea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periodică</w:t>
      </w:r>
      <w:proofErr w:type="spellEnd"/>
      <w:r w:rsidRPr="00E22D6E">
        <w:rPr>
          <w:rFonts w:ascii="Arial" w:hAnsi="Arial" w:cs="Arial"/>
        </w:rPr>
        <w:t xml:space="preserve"> a </w:t>
      </w:r>
      <w:proofErr w:type="spellStart"/>
      <w:r w:rsidRPr="00E22D6E">
        <w:rPr>
          <w:rFonts w:ascii="Arial" w:hAnsi="Arial" w:cs="Arial"/>
        </w:rPr>
        <w:t>acestora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hârtii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plastice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alte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materiale</w:t>
      </w:r>
      <w:proofErr w:type="spellEnd"/>
      <w:r w:rsidRPr="00E22D6E">
        <w:rPr>
          <w:rFonts w:ascii="Arial" w:hAnsi="Arial" w:cs="Arial"/>
        </w:rPr>
        <w:t xml:space="preserve">. </w:t>
      </w:r>
      <w:proofErr w:type="spellStart"/>
      <w:r w:rsidRPr="00E22D6E">
        <w:rPr>
          <w:rFonts w:ascii="Arial" w:hAnsi="Arial" w:cs="Arial"/>
        </w:rPr>
        <w:t>Resturile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colectate</w:t>
      </w:r>
      <w:proofErr w:type="spellEnd"/>
      <w:r w:rsidRPr="00E22D6E">
        <w:rPr>
          <w:rFonts w:ascii="Arial" w:hAnsi="Arial" w:cs="Arial"/>
        </w:rPr>
        <w:t xml:space="preserve"> se </w:t>
      </w:r>
      <w:proofErr w:type="spellStart"/>
      <w:r w:rsidRPr="00E22D6E">
        <w:rPr>
          <w:rFonts w:ascii="Arial" w:hAnsi="Arial" w:cs="Arial"/>
        </w:rPr>
        <w:t>vor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încarca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mijlocul</w:t>
      </w:r>
      <w:proofErr w:type="spellEnd"/>
      <w:r w:rsidRPr="00E22D6E">
        <w:rPr>
          <w:rFonts w:ascii="Arial" w:hAnsi="Arial" w:cs="Arial"/>
        </w:rPr>
        <w:t xml:space="preserve"> de transport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se </w:t>
      </w:r>
      <w:proofErr w:type="spellStart"/>
      <w:r w:rsidRPr="00E22D6E">
        <w:rPr>
          <w:rFonts w:ascii="Arial" w:hAnsi="Arial" w:cs="Arial"/>
        </w:rPr>
        <w:t>vor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transporta</w:t>
      </w:r>
      <w:proofErr w:type="spellEnd"/>
      <w:r w:rsidRPr="00E22D6E">
        <w:rPr>
          <w:rFonts w:ascii="Arial" w:hAnsi="Arial" w:cs="Arial"/>
        </w:rPr>
        <w:t>.</w:t>
      </w:r>
    </w:p>
    <w:p w:rsidR="003E2992" w:rsidRDefault="003E2992" w:rsidP="005602A2">
      <w:pPr>
        <w:spacing w:after="0" w:line="240" w:lineRule="auto"/>
        <w:rPr>
          <w:rFonts w:ascii="Arial" w:hAnsi="Arial" w:cs="Arial"/>
        </w:rPr>
      </w:pPr>
    </w:p>
    <w:p w:rsidR="002F0CB0" w:rsidRDefault="002F0CB0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la ml.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  <w:lang w:val="ro-RO"/>
        </w:rPr>
      </w:pPr>
      <w:r w:rsidRPr="00E22D6E">
        <w:rPr>
          <w:rFonts w:ascii="Arial" w:hAnsi="Arial" w:cs="Arial"/>
        </w:rPr>
        <w:t xml:space="preserve">5. </w:t>
      </w:r>
      <w:proofErr w:type="spellStart"/>
      <w:r w:rsidRPr="00E22D6E">
        <w:rPr>
          <w:rFonts w:ascii="Arial" w:hAnsi="Arial" w:cs="Arial"/>
        </w:rPr>
        <w:t>Cosit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mecanic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peluze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gazon</w:t>
      </w:r>
      <w:proofErr w:type="spellEnd"/>
      <w:r w:rsidRPr="00E22D6E">
        <w:rPr>
          <w:rFonts w:ascii="Arial" w:hAnsi="Arial" w:cs="Arial"/>
        </w:rPr>
        <w:t>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E22D6E">
        <w:rPr>
          <w:rFonts w:ascii="Arial" w:hAnsi="Arial" w:cs="Arial"/>
        </w:rPr>
        <w:t>Această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lucrare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cositul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mecanizat</w:t>
      </w:r>
      <w:proofErr w:type="spellEnd"/>
      <w:r w:rsidRPr="00E22D6E">
        <w:rPr>
          <w:rFonts w:ascii="Arial" w:hAnsi="Arial" w:cs="Arial"/>
        </w:rPr>
        <w:t xml:space="preserve"> al </w:t>
      </w:r>
      <w:proofErr w:type="spellStart"/>
      <w:r w:rsidRPr="00E22D6E">
        <w:rPr>
          <w:rFonts w:ascii="Arial" w:hAnsi="Arial" w:cs="Arial"/>
        </w:rPr>
        <w:t>peluzelor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greblatul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acestora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adunatul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grămezi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încarcatul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transportul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resturilor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vegetale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rezultate</w:t>
      </w:r>
      <w:proofErr w:type="spellEnd"/>
      <w:r w:rsidRPr="00E22D6E">
        <w:rPr>
          <w:rFonts w:ascii="Arial" w:hAnsi="Arial" w:cs="Arial"/>
        </w:rPr>
        <w:t>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la 100 mp.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6. </w:t>
      </w:r>
      <w:proofErr w:type="spellStart"/>
      <w:r w:rsidRPr="00E22D6E">
        <w:rPr>
          <w:rFonts w:ascii="Arial" w:hAnsi="Arial" w:cs="Arial"/>
        </w:rPr>
        <w:t>Mobilizarea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terenului</w:t>
      </w:r>
      <w:proofErr w:type="spellEnd"/>
      <w:r w:rsidRPr="00E22D6E">
        <w:rPr>
          <w:rFonts w:ascii="Arial" w:hAnsi="Arial" w:cs="Arial"/>
        </w:rPr>
        <w:t xml:space="preserve"> – </w:t>
      </w:r>
      <w:proofErr w:type="spellStart"/>
      <w:r w:rsidRPr="00E22D6E">
        <w:rPr>
          <w:rFonts w:ascii="Arial" w:hAnsi="Arial" w:cs="Arial"/>
        </w:rPr>
        <w:t>prăşit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trandafiri</w:t>
      </w:r>
      <w:proofErr w:type="spellEnd"/>
      <w:r w:rsidRPr="00E22D6E">
        <w:rPr>
          <w:rFonts w:ascii="Arial" w:hAnsi="Arial" w:cs="Arial"/>
        </w:rPr>
        <w:t>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r w:rsidRPr="00E22D6E">
        <w:rPr>
          <w:rFonts w:ascii="Arial" w:hAnsi="Arial" w:cs="Arial"/>
        </w:rPr>
        <w:t>Pentru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combaterea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buruienilor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stare </w:t>
      </w:r>
      <w:proofErr w:type="spellStart"/>
      <w:r w:rsidRPr="00E22D6E">
        <w:rPr>
          <w:rFonts w:ascii="Arial" w:hAnsi="Arial" w:cs="Arial"/>
        </w:rPr>
        <w:t>incipientă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pentru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dezvoltarea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trandafirilor</w:t>
      </w:r>
      <w:proofErr w:type="spellEnd"/>
      <w:r w:rsidRPr="00E22D6E">
        <w:rPr>
          <w:rFonts w:ascii="Arial" w:hAnsi="Arial" w:cs="Arial"/>
        </w:rPr>
        <w:t xml:space="preserve">, periodic se </w:t>
      </w:r>
      <w:proofErr w:type="spellStart"/>
      <w:r w:rsidRPr="00E22D6E">
        <w:rPr>
          <w:rFonts w:ascii="Arial" w:hAnsi="Arial" w:cs="Arial"/>
        </w:rPr>
        <w:t>execută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mobilizatul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peluzelor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trandafiri</w:t>
      </w:r>
      <w:proofErr w:type="spellEnd"/>
      <w:r w:rsidRPr="00E22D6E">
        <w:rPr>
          <w:rFonts w:ascii="Arial" w:hAnsi="Arial" w:cs="Arial"/>
        </w:rPr>
        <w:t xml:space="preserve">. </w:t>
      </w:r>
      <w:proofErr w:type="spellStart"/>
      <w:proofErr w:type="gramStart"/>
      <w:r w:rsidRPr="00E22D6E">
        <w:rPr>
          <w:rFonts w:ascii="Arial" w:hAnsi="Arial" w:cs="Arial"/>
        </w:rPr>
        <w:t>Lucrarea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săparea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terenului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printre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trandafiri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nivelarea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finisarea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peluzei</w:t>
      </w:r>
      <w:proofErr w:type="spellEnd"/>
      <w:r w:rsidRPr="00E22D6E">
        <w:rPr>
          <w:rFonts w:ascii="Arial" w:hAnsi="Arial" w:cs="Arial"/>
        </w:rPr>
        <w:t>.</w:t>
      </w:r>
      <w:proofErr w:type="gramEnd"/>
      <w:r w:rsidRPr="00E22D6E">
        <w:rPr>
          <w:rFonts w:ascii="Arial" w:hAnsi="Arial" w:cs="Arial"/>
        </w:rPr>
        <w:t xml:space="preserve"> </w:t>
      </w:r>
      <w:proofErr w:type="spellStart"/>
      <w:proofErr w:type="gramStart"/>
      <w:r w:rsidRPr="00E22D6E">
        <w:rPr>
          <w:rFonts w:ascii="Arial" w:hAnsi="Arial" w:cs="Arial"/>
        </w:rPr>
        <w:t>Resturile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vegetale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rezultate</w:t>
      </w:r>
      <w:proofErr w:type="spellEnd"/>
      <w:r w:rsidRPr="00E22D6E">
        <w:rPr>
          <w:rFonts w:ascii="Arial" w:hAnsi="Arial" w:cs="Arial"/>
        </w:rPr>
        <w:t xml:space="preserve"> se </w:t>
      </w:r>
      <w:proofErr w:type="spellStart"/>
      <w:r w:rsidRPr="00E22D6E">
        <w:rPr>
          <w:rFonts w:ascii="Arial" w:hAnsi="Arial" w:cs="Arial"/>
        </w:rPr>
        <w:t>vor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colecta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încărca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transporta</w:t>
      </w:r>
      <w:proofErr w:type="spellEnd"/>
      <w:r w:rsidRPr="00E22D6E">
        <w:rPr>
          <w:rFonts w:ascii="Arial" w:hAnsi="Arial" w:cs="Arial"/>
        </w:rPr>
        <w:t>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la mp.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7. </w:t>
      </w:r>
      <w:proofErr w:type="spellStart"/>
      <w:r w:rsidRPr="00E22D6E">
        <w:rPr>
          <w:rFonts w:ascii="Arial" w:hAnsi="Arial" w:cs="Arial"/>
        </w:rPr>
        <w:t>Tunderea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gardurilor</w:t>
      </w:r>
      <w:proofErr w:type="spellEnd"/>
      <w:r w:rsidRPr="00E22D6E">
        <w:rPr>
          <w:rFonts w:ascii="Arial" w:hAnsi="Arial" w:cs="Arial"/>
        </w:rPr>
        <w:t xml:space="preserve"> vii: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r w:rsidRPr="00E22D6E">
        <w:rPr>
          <w:rFonts w:ascii="Arial" w:hAnsi="Arial" w:cs="Arial"/>
        </w:rPr>
        <w:t>Lucrarea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tunderea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mecanizată</w:t>
      </w:r>
      <w:proofErr w:type="spellEnd"/>
      <w:r w:rsidRPr="00E22D6E">
        <w:rPr>
          <w:rFonts w:ascii="Arial" w:hAnsi="Arial" w:cs="Arial"/>
        </w:rPr>
        <w:t xml:space="preserve"> a </w:t>
      </w:r>
      <w:proofErr w:type="spellStart"/>
      <w:r w:rsidRPr="00E22D6E">
        <w:rPr>
          <w:rFonts w:ascii="Arial" w:hAnsi="Arial" w:cs="Arial"/>
        </w:rPr>
        <w:t>gardurilor</w:t>
      </w:r>
      <w:proofErr w:type="spellEnd"/>
      <w:r w:rsidRPr="00E22D6E">
        <w:rPr>
          <w:rFonts w:ascii="Arial" w:hAnsi="Arial" w:cs="Arial"/>
        </w:rPr>
        <w:t xml:space="preserve"> vii a </w:t>
      </w:r>
      <w:proofErr w:type="spellStart"/>
      <w:r w:rsidRPr="00E22D6E">
        <w:rPr>
          <w:rFonts w:ascii="Arial" w:hAnsi="Arial" w:cs="Arial"/>
        </w:rPr>
        <w:t>celor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trei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suprafeţe</w:t>
      </w:r>
      <w:proofErr w:type="spellEnd"/>
      <w:r w:rsidRPr="00E22D6E">
        <w:rPr>
          <w:rFonts w:ascii="Arial" w:hAnsi="Arial" w:cs="Arial"/>
        </w:rPr>
        <w:t xml:space="preserve"> ale </w:t>
      </w:r>
      <w:proofErr w:type="spellStart"/>
      <w:r w:rsidRPr="00E22D6E">
        <w:rPr>
          <w:rFonts w:ascii="Arial" w:hAnsi="Arial" w:cs="Arial"/>
        </w:rPr>
        <w:t>gardului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urmărindu</w:t>
      </w:r>
      <w:proofErr w:type="spellEnd"/>
      <w:r w:rsidRPr="00E22D6E">
        <w:rPr>
          <w:rFonts w:ascii="Arial" w:hAnsi="Arial" w:cs="Arial"/>
        </w:rPr>
        <w:t xml:space="preserve">-se ca </w:t>
      </w:r>
      <w:proofErr w:type="spellStart"/>
      <w:r w:rsidRPr="00E22D6E">
        <w:rPr>
          <w:rFonts w:ascii="Arial" w:hAnsi="Arial" w:cs="Arial"/>
        </w:rPr>
        <w:t>acestea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proofErr w:type="gramStart"/>
      <w:r w:rsidRPr="00E22D6E">
        <w:rPr>
          <w:rFonts w:ascii="Arial" w:hAnsi="Arial" w:cs="Arial"/>
        </w:rPr>
        <w:t>să</w:t>
      </w:r>
      <w:proofErr w:type="spellEnd"/>
      <w:proofErr w:type="gramEnd"/>
      <w:r w:rsidRPr="00E22D6E">
        <w:rPr>
          <w:rFonts w:ascii="Arial" w:hAnsi="Arial" w:cs="Arial"/>
        </w:rPr>
        <w:t xml:space="preserve"> fie </w:t>
      </w:r>
      <w:proofErr w:type="spellStart"/>
      <w:r w:rsidRPr="00E22D6E">
        <w:rPr>
          <w:rFonts w:ascii="Arial" w:hAnsi="Arial" w:cs="Arial"/>
        </w:rPr>
        <w:t>drepte</w:t>
      </w:r>
      <w:proofErr w:type="spellEnd"/>
      <w:r w:rsidRPr="00E22D6E">
        <w:rPr>
          <w:rFonts w:ascii="Arial" w:hAnsi="Arial" w:cs="Arial"/>
        </w:rPr>
        <w:t xml:space="preserve">. </w:t>
      </w:r>
      <w:proofErr w:type="spellStart"/>
      <w:proofErr w:type="gramStart"/>
      <w:r w:rsidRPr="00E22D6E">
        <w:rPr>
          <w:rFonts w:ascii="Arial" w:hAnsi="Arial" w:cs="Arial"/>
        </w:rPr>
        <w:t>Resturile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vegetale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rezultate</w:t>
      </w:r>
      <w:proofErr w:type="spellEnd"/>
      <w:r w:rsidRPr="00E22D6E">
        <w:rPr>
          <w:rFonts w:ascii="Arial" w:hAnsi="Arial" w:cs="Arial"/>
        </w:rPr>
        <w:t xml:space="preserve"> se </w:t>
      </w:r>
      <w:proofErr w:type="spellStart"/>
      <w:r w:rsidRPr="00E22D6E">
        <w:rPr>
          <w:rFonts w:ascii="Arial" w:hAnsi="Arial" w:cs="Arial"/>
        </w:rPr>
        <w:t>vor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colecta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încărca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transporta</w:t>
      </w:r>
      <w:proofErr w:type="spellEnd"/>
      <w:r w:rsidRPr="00E22D6E">
        <w:rPr>
          <w:rFonts w:ascii="Arial" w:hAnsi="Arial" w:cs="Arial"/>
        </w:rPr>
        <w:t>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la mp.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r w:rsidRPr="00E22D6E">
        <w:rPr>
          <w:rFonts w:ascii="Arial" w:hAnsi="Arial" w:cs="Arial"/>
        </w:rPr>
        <w:t>Coeficientul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transformare</w:t>
      </w:r>
      <w:proofErr w:type="spellEnd"/>
      <w:r w:rsidRPr="00E22D6E">
        <w:rPr>
          <w:rFonts w:ascii="Arial" w:hAnsi="Arial" w:cs="Arial"/>
        </w:rPr>
        <w:t xml:space="preserve"> din ml </w:t>
      </w:r>
      <w:proofErr w:type="spellStart"/>
      <w:r w:rsidRPr="00E22D6E">
        <w:rPr>
          <w:rFonts w:ascii="Arial" w:hAnsi="Arial" w:cs="Arial"/>
        </w:rPr>
        <w:t>gard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viu</w:t>
      </w:r>
      <w:proofErr w:type="spellEnd"/>
      <w:r w:rsidRPr="00E22D6E">
        <w:rPr>
          <w:rFonts w:ascii="Arial" w:hAnsi="Arial" w:cs="Arial"/>
        </w:rPr>
        <w:t xml:space="preserve"> in mp </w:t>
      </w:r>
      <w:proofErr w:type="spellStart"/>
      <w:r w:rsidRPr="00E22D6E">
        <w:rPr>
          <w:rFonts w:ascii="Arial" w:hAnsi="Arial" w:cs="Arial"/>
        </w:rPr>
        <w:t>tăiaţi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este</w:t>
      </w:r>
      <w:proofErr w:type="spellEnd"/>
      <w:r w:rsidRPr="00E22D6E">
        <w:rPr>
          <w:rFonts w:ascii="Arial" w:hAnsi="Arial" w:cs="Arial"/>
        </w:rPr>
        <w:t xml:space="preserve"> de 2</w:t>
      </w:r>
      <w:proofErr w:type="gramStart"/>
      <w:r w:rsidRPr="00E22D6E">
        <w:rPr>
          <w:rFonts w:ascii="Arial" w:hAnsi="Arial" w:cs="Arial"/>
        </w:rPr>
        <w:t>,2</w:t>
      </w:r>
      <w:proofErr w:type="gramEnd"/>
      <w:r w:rsidRPr="00E22D6E">
        <w:rPr>
          <w:rFonts w:ascii="Arial" w:hAnsi="Arial" w:cs="Arial"/>
        </w:rPr>
        <w:t xml:space="preserve"> mp/ml.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8. </w:t>
      </w:r>
      <w:proofErr w:type="spellStart"/>
      <w:r w:rsidRPr="00E22D6E">
        <w:rPr>
          <w:rFonts w:ascii="Arial" w:hAnsi="Arial" w:cs="Arial"/>
        </w:rPr>
        <w:t>Udarea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suprafeţelor</w:t>
      </w:r>
      <w:proofErr w:type="spellEnd"/>
      <w:r w:rsidRPr="00E22D6E">
        <w:rPr>
          <w:rFonts w:ascii="Arial" w:hAnsi="Arial" w:cs="Arial"/>
        </w:rPr>
        <w:t xml:space="preserve"> cu </w:t>
      </w:r>
      <w:proofErr w:type="spellStart"/>
      <w:r w:rsidRPr="00E22D6E">
        <w:rPr>
          <w:rFonts w:ascii="Arial" w:hAnsi="Arial" w:cs="Arial"/>
        </w:rPr>
        <w:t>furtunul</w:t>
      </w:r>
      <w:proofErr w:type="spellEnd"/>
      <w:r w:rsidRPr="00E22D6E">
        <w:rPr>
          <w:rFonts w:ascii="Arial" w:hAnsi="Arial" w:cs="Arial"/>
        </w:rPr>
        <w:t xml:space="preserve"> de la </w:t>
      </w:r>
      <w:proofErr w:type="spellStart"/>
      <w:r w:rsidRPr="00E22D6E">
        <w:rPr>
          <w:rFonts w:ascii="Arial" w:hAnsi="Arial" w:cs="Arial"/>
        </w:rPr>
        <w:t>hidrant</w:t>
      </w:r>
      <w:proofErr w:type="spellEnd"/>
      <w:r w:rsidRPr="00E22D6E">
        <w:rPr>
          <w:rFonts w:ascii="Arial" w:hAnsi="Arial" w:cs="Arial"/>
        </w:rPr>
        <w:t>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r w:rsidRPr="00E22D6E">
        <w:rPr>
          <w:rFonts w:ascii="Arial" w:hAnsi="Arial" w:cs="Arial"/>
        </w:rPr>
        <w:t>Această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lucrare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punerea</w:t>
      </w:r>
      <w:proofErr w:type="spellEnd"/>
      <w:r w:rsidRPr="00E22D6E">
        <w:rPr>
          <w:rFonts w:ascii="Arial" w:hAnsi="Arial" w:cs="Arial"/>
        </w:rPr>
        <w:t xml:space="preserve"> la </w:t>
      </w:r>
      <w:proofErr w:type="spellStart"/>
      <w:r w:rsidRPr="00E22D6E">
        <w:rPr>
          <w:rFonts w:ascii="Arial" w:hAnsi="Arial" w:cs="Arial"/>
        </w:rPr>
        <w:t>dispoziţia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beneficiarului</w:t>
      </w:r>
      <w:proofErr w:type="spellEnd"/>
      <w:r w:rsidRPr="00E22D6E">
        <w:rPr>
          <w:rFonts w:ascii="Arial" w:hAnsi="Arial" w:cs="Arial"/>
        </w:rPr>
        <w:t xml:space="preserve"> a </w:t>
      </w:r>
      <w:proofErr w:type="spellStart"/>
      <w:r w:rsidRPr="00E22D6E">
        <w:rPr>
          <w:rFonts w:ascii="Arial" w:hAnsi="Arial" w:cs="Arial"/>
        </w:rPr>
        <w:t>unui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muncitor</w:t>
      </w:r>
      <w:proofErr w:type="spellEnd"/>
      <w:r w:rsidRPr="00E22D6E">
        <w:rPr>
          <w:rFonts w:ascii="Arial" w:hAnsi="Arial" w:cs="Arial"/>
        </w:rPr>
        <w:t xml:space="preserve"> care </w:t>
      </w:r>
      <w:proofErr w:type="spellStart"/>
      <w:proofErr w:type="gramStart"/>
      <w:r w:rsidRPr="00E22D6E">
        <w:rPr>
          <w:rFonts w:ascii="Arial" w:hAnsi="Arial" w:cs="Arial"/>
        </w:rPr>
        <w:t>să</w:t>
      </w:r>
      <w:proofErr w:type="spellEnd"/>
      <w:proofErr w:type="gramEnd"/>
      <w:r w:rsidRPr="00E22D6E">
        <w:rPr>
          <w:rFonts w:ascii="Arial" w:hAnsi="Arial" w:cs="Arial"/>
        </w:rPr>
        <w:t xml:space="preserve"> execute </w:t>
      </w:r>
      <w:proofErr w:type="spellStart"/>
      <w:r w:rsidRPr="00E22D6E">
        <w:rPr>
          <w:rFonts w:ascii="Arial" w:hAnsi="Arial" w:cs="Arial"/>
        </w:rPr>
        <w:t>lucrarea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udat</w:t>
      </w:r>
      <w:proofErr w:type="spellEnd"/>
      <w:r w:rsidRPr="00E22D6E">
        <w:rPr>
          <w:rFonts w:ascii="Arial" w:hAnsi="Arial" w:cs="Arial"/>
        </w:rPr>
        <w:t xml:space="preserve"> cu </w:t>
      </w:r>
      <w:proofErr w:type="spellStart"/>
      <w:r w:rsidRPr="00E22D6E">
        <w:rPr>
          <w:rFonts w:ascii="Arial" w:hAnsi="Arial" w:cs="Arial"/>
        </w:rPr>
        <w:t>furtunul</w:t>
      </w:r>
      <w:proofErr w:type="spellEnd"/>
      <w:r w:rsidRPr="00E22D6E">
        <w:rPr>
          <w:rFonts w:ascii="Arial" w:hAnsi="Arial" w:cs="Arial"/>
        </w:rPr>
        <w:t xml:space="preserve"> de la </w:t>
      </w:r>
      <w:proofErr w:type="spellStart"/>
      <w:r w:rsidRPr="00E22D6E">
        <w:rPr>
          <w:rFonts w:ascii="Arial" w:hAnsi="Arial" w:cs="Arial"/>
        </w:rPr>
        <w:t>hidrant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udarea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suprafeţelor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gazon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peluzelor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flori</w:t>
      </w:r>
      <w:proofErr w:type="spellEnd"/>
      <w:r w:rsidRPr="00E22D6E">
        <w:rPr>
          <w:rFonts w:ascii="Arial" w:hAnsi="Arial" w:cs="Arial"/>
        </w:rPr>
        <w:t xml:space="preserve"> etc. Se </w:t>
      </w:r>
      <w:proofErr w:type="spellStart"/>
      <w:r w:rsidRPr="00E22D6E">
        <w:rPr>
          <w:rFonts w:ascii="Arial" w:hAnsi="Arial" w:cs="Arial"/>
        </w:rPr>
        <w:t>solicită</w:t>
      </w:r>
      <w:proofErr w:type="spellEnd"/>
      <w:r w:rsidRPr="00E22D6E">
        <w:rPr>
          <w:rFonts w:ascii="Arial" w:hAnsi="Arial" w:cs="Arial"/>
        </w:rPr>
        <w:t xml:space="preserve"> ca </w:t>
      </w:r>
      <w:proofErr w:type="gramStart"/>
      <w:r w:rsidRPr="00E22D6E">
        <w:rPr>
          <w:rFonts w:ascii="Arial" w:hAnsi="Arial" w:cs="Arial"/>
        </w:rPr>
        <w:t>un</w:t>
      </w:r>
      <w:proofErr w:type="gram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muncitor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utilizeze</w:t>
      </w:r>
      <w:proofErr w:type="spellEnd"/>
      <w:r w:rsidRPr="00E22D6E">
        <w:rPr>
          <w:rFonts w:ascii="Arial" w:hAnsi="Arial" w:cs="Arial"/>
        </w:rPr>
        <w:t xml:space="preserve"> un </w:t>
      </w:r>
      <w:proofErr w:type="spellStart"/>
      <w:r w:rsidRPr="00E22D6E">
        <w:rPr>
          <w:rFonts w:ascii="Arial" w:hAnsi="Arial" w:cs="Arial"/>
        </w:rPr>
        <w:t>hidrant</w:t>
      </w:r>
      <w:proofErr w:type="spellEnd"/>
      <w:r w:rsidRPr="00E22D6E">
        <w:rPr>
          <w:rFonts w:ascii="Arial" w:hAnsi="Arial" w:cs="Arial"/>
        </w:rPr>
        <w:t>.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ore.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r w:rsidRPr="00E22D6E">
        <w:rPr>
          <w:rFonts w:ascii="Arial" w:hAnsi="Arial" w:cs="Arial"/>
        </w:rPr>
        <w:t>Atenţie</w:t>
      </w:r>
      <w:proofErr w:type="spellEnd"/>
      <w:r w:rsidRPr="00E22D6E">
        <w:rPr>
          <w:rFonts w:ascii="Arial" w:hAnsi="Arial" w:cs="Arial"/>
        </w:rPr>
        <w:t xml:space="preserve">: </w:t>
      </w:r>
      <w:proofErr w:type="spellStart"/>
      <w:r w:rsidRPr="00E22D6E">
        <w:rPr>
          <w:rFonts w:ascii="Arial" w:hAnsi="Arial" w:cs="Arial"/>
        </w:rPr>
        <w:t>Beneficiarul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pune</w:t>
      </w:r>
      <w:proofErr w:type="spellEnd"/>
      <w:r w:rsidRPr="00E22D6E">
        <w:rPr>
          <w:rFonts w:ascii="Arial" w:hAnsi="Arial" w:cs="Arial"/>
        </w:rPr>
        <w:t xml:space="preserve"> la </w:t>
      </w:r>
      <w:proofErr w:type="spellStart"/>
      <w:r w:rsidRPr="00E22D6E">
        <w:rPr>
          <w:rFonts w:ascii="Arial" w:hAnsi="Arial" w:cs="Arial"/>
        </w:rPr>
        <w:t>dispoziţia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prestatorului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toate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materialele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necesare</w:t>
      </w:r>
      <w:proofErr w:type="spellEnd"/>
      <w:r w:rsidRPr="00E22D6E">
        <w:rPr>
          <w:rFonts w:ascii="Arial" w:hAnsi="Arial" w:cs="Arial"/>
        </w:rPr>
        <w:t xml:space="preserve"> – </w:t>
      </w:r>
      <w:proofErr w:type="spellStart"/>
      <w:proofErr w:type="gramStart"/>
      <w:r w:rsidRPr="00E22D6E">
        <w:rPr>
          <w:rFonts w:ascii="Arial" w:hAnsi="Arial" w:cs="Arial"/>
        </w:rPr>
        <w:t>apă</w:t>
      </w:r>
      <w:proofErr w:type="spellEnd"/>
      <w:proofErr w:type="gram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racorduri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elemente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conectare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furtun</w:t>
      </w:r>
      <w:proofErr w:type="spellEnd"/>
      <w:r w:rsidRPr="00E22D6E">
        <w:rPr>
          <w:rFonts w:ascii="Arial" w:hAnsi="Arial" w:cs="Arial"/>
        </w:rPr>
        <w:t xml:space="preserve"> etc.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indica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acestuia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locaţiile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hidranţilor</w:t>
      </w:r>
      <w:proofErr w:type="spellEnd"/>
      <w:r w:rsidRPr="00E22D6E">
        <w:rPr>
          <w:rFonts w:ascii="Arial" w:hAnsi="Arial" w:cs="Arial"/>
        </w:rPr>
        <w:t xml:space="preserve">. </w:t>
      </w:r>
      <w:proofErr w:type="spellStart"/>
      <w:r w:rsidRPr="00E22D6E">
        <w:rPr>
          <w:rFonts w:ascii="Arial" w:hAnsi="Arial" w:cs="Arial"/>
        </w:rPr>
        <w:t>Costurile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acestor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materiale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inclusiv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proofErr w:type="gramStart"/>
      <w:r w:rsidRPr="00E22D6E">
        <w:rPr>
          <w:rFonts w:ascii="Arial" w:hAnsi="Arial" w:cs="Arial"/>
        </w:rPr>
        <w:t>apa</w:t>
      </w:r>
      <w:proofErr w:type="spellEnd"/>
      <w:proofErr w:type="gram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fi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suportate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către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beneficiar</w:t>
      </w:r>
      <w:proofErr w:type="spellEnd"/>
      <w:r w:rsidRPr="00E22D6E">
        <w:rPr>
          <w:rFonts w:ascii="Arial" w:hAnsi="Arial" w:cs="Arial"/>
        </w:rPr>
        <w:t>.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9. </w:t>
      </w:r>
      <w:proofErr w:type="spellStart"/>
      <w:r w:rsidRPr="00E22D6E">
        <w:rPr>
          <w:rFonts w:ascii="Arial" w:hAnsi="Arial" w:cs="Arial"/>
        </w:rPr>
        <w:t>Udarea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suprafeţelor</w:t>
      </w:r>
      <w:proofErr w:type="spellEnd"/>
      <w:r w:rsidRPr="00E22D6E">
        <w:rPr>
          <w:rFonts w:ascii="Arial" w:hAnsi="Arial" w:cs="Arial"/>
        </w:rPr>
        <w:t xml:space="preserve"> cu </w:t>
      </w:r>
      <w:proofErr w:type="spellStart"/>
      <w:r w:rsidRPr="00E22D6E">
        <w:rPr>
          <w:rFonts w:ascii="Arial" w:hAnsi="Arial" w:cs="Arial"/>
        </w:rPr>
        <w:t>furtunul</w:t>
      </w:r>
      <w:proofErr w:type="spellEnd"/>
      <w:r w:rsidRPr="00E22D6E">
        <w:rPr>
          <w:rFonts w:ascii="Arial" w:hAnsi="Arial" w:cs="Arial"/>
        </w:rPr>
        <w:t xml:space="preserve"> de la </w:t>
      </w:r>
      <w:proofErr w:type="spellStart"/>
      <w:r w:rsidRPr="00E22D6E">
        <w:rPr>
          <w:rFonts w:ascii="Arial" w:hAnsi="Arial" w:cs="Arial"/>
        </w:rPr>
        <w:t>aspersor</w:t>
      </w:r>
      <w:proofErr w:type="spellEnd"/>
      <w:r w:rsidRPr="00E22D6E">
        <w:rPr>
          <w:rFonts w:ascii="Arial" w:hAnsi="Arial" w:cs="Arial"/>
        </w:rPr>
        <w:t>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r w:rsidRPr="00E22D6E">
        <w:rPr>
          <w:rFonts w:ascii="Arial" w:hAnsi="Arial" w:cs="Arial"/>
        </w:rPr>
        <w:t>Această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lucrare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punerea</w:t>
      </w:r>
      <w:proofErr w:type="spellEnd"/>
      <w:r w:rsidRPr="00E22D6E">
        <w:rPr>
          <w:rFonts w:ascii="Arial" w:hAnsi="Arial" w:cs="Arial"/>
        </w:rPr>
        <w:t xml:space="preserve"> la </w:t>
      </w:r>
      <w:proofErr w:type="spellStart"/>
      <w:r w:rsidRPr="00E22D6E">
        <w:rPr>
          <w:rFonts w:ascii="Arial" w:hAnsi="Arial" w:cs="Arial"/>
        </w:rPr>
        <w:t>dispoziţia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beneficiarului</w:t>
      </w:r>
      <w:proofErr w:type="spellEnd"/>
      <w:r w:rsidRPr="00E22D6E">
        <w:rPr>
          <w:rFonts w:ascii="Arial" w:hAnsi="Arial" w:cs="Arial"/>
        </w:rPr>
        <w:t xml:space="preserve"> a </w:t>
      </w:r>
      <w:proofErr w:type="spellStart"/>
      <w:r w:rsidRPr="00E22D6E">
        <w:rPr>
          <w:rFonts w:ascii="Arial" w:hAnsi="Arial" w:cs="Arial"/>
        </w:rPr>
        <w:t>unui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muncitor</w:t>
      </w:r>
      <w:proofErr w:type="spellEnd"/>
      <w:r w:rsidRPr="00E22D6E">
        <w:rPr>
          <w:rFonts w:ascii="Arial" w:hAnsi="Arial" w:cs="Arial"/>
        </w:rPr>
        <w:t xml:space="preserve"> care </w:t>
      </w:r>
      <w:proofErr w:type="spellStart"/>
      <w:proofErr w:type="gramStart"/>
      <w:r w:rsidRPr="00E22D6E">
        <w:rPr>
          <w:rFonts w:ascii="Arial" w:hAnsi="Arial" w:cs="Arial"/>
        </w:rPr>
        <w:t>să</w:t>
      </w:r>
      <w:proofErr w:type="spellEnd"/>
      <w:proofErr w:type="gramEnd"/>
      <w:r w:rsidRPr="00E22D6E">
        <w:rPr>
          <w:rFonts w:ascii="Arial" w:hAnsi="Arial" w:cs="Arial"/>
        </w:rPr>
        <w:t xml:space="preserve"> execute </w:t>
      </w:r>
      <w:proofErr w:type="spellStart"/>
      <w:r w:rsidRPr="00E22D6E">
        <w:rPr>
          <w:rFonts w:ascii="Arial" w:hAnsi="Arial" w:cs="Arial"/>
        </w:rPr>
        <w:t>lucrarea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udat</w:t>
      </w:r>
      <w:proofErr w:type="spellEnd"/>
      <w:r w:rsidRPr="00E22D6E">
        <w:rPr>
          <w:rFonts w:ascii="Arial" w:hAnsi="Arial" w:cs="Arial"/>
        </w:rPr>
        <w:t xml:space="preserve"> cu </w:t>
      </w:r>
      <w:proofErr w:type="spellStart"/>
      <w:r w:rsidRPr="00E22D6E">
        <w:rPr>
          <w:rFonts w:ascii="Arial" w:hAnsi="Arial" w:cs="Arial"/>
        </w:rPr>
        <w:t>furtunul</w:t>
      </w:r>
      <w:proofErr w:type="spellEnd"/>
      <w:r w:rsidRPr="00E22D6E">
        <w:rPr>
          <w:rFonts w:ascii="Arial" w:hAnsi="Arial" w:cs="Arial"/>
        </w:rPr>
        <w:t xml:space="preserve"> de la </w:t>
      </w:r>
      <w:proofErr w:type="spellStart"/>
      <w:r w:rsidRPr="00E22D6E">
        <w:rPr>
          <w:rFonts w:ascii="Arial" w:hAnsi="Arial" w:cs="Arial"/>
        </w:rPr>
        <w:t>aspersor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udarea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suprafeţelor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gazon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peluzelor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flori</w:t>
      </w:r>
      <w:proofErr w:type="spellEnd"/>
      <w:r w:rsidRPr="00E22D6E">
        <w:rPr>
          <w:rFonts w:ascii="Arial" w:hAnsi="Arial" w:cs="Arial"/>
        </w:rPr>
        <w:t xml:space="preserve"> etc. </w:t>
      </w:r>
      <w:proofErr w:type="spellStart"/>
      <w:r w:rsidRPr="00E22D6E">
        <w:rPr>
          <w:rFonts w:ascii="Arial" w:hAnsi="Arial" w:cs="Arial"/>
        </w:rPr>
        <w:t>pentru</w:t>
      </w:r>
      <w:proofErr w:type="spellEnd"/>
      <w:r w:rsidRPr="00E22D6E">
        <w:rPr>
          <w:rFonts w:ascii="Arial" w:hAnsi="Arial" w:cs="Arial"/>
        </w:rPr>
        <w:t xml:space="preserve"> a </w:t>
      </w:r>
      <w:proofErr w:type="spellStart"/>
      <w:r w:rsidRPr="00E22D6E">
        <w:rPr>
          <w:rFonts w:ascii="Arial" w:hAnsi="Arial" w:cs="Arial"/>
        </w:rPr>
        <w:t>uda</w:t>
      </w:r>
      <w:proofErr w:type="spellEnd"/>
      <w:r w:rsidRPr="00E22D6E">
        <w:rPr>
          <w:rFonts w:ascii="Arial" w:hAnsi="Arial" w:cs="Arial"/>
        </w:rPr>
        <w:t xml:space="preserve"> uniform </w:t>
      </w:r>
      <w:proofErr w:type="spellStart"/>
      <w:r w:rsidRPr="00E22D6E">
        <w:rPr>
          <w:rFonts w:ascii="Arial" w:hAnsi="Arial" w:cs="Arial"/>
        </w:rPr>
        <w:t>sarcina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muncitorului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este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aceea</w:t>
      </w:r>
      <w:proofErr w:type="spellEnd"/>
      <w:r w:rsidRPr="00E22D6E">
        <w:rPr>
          <w:rFonts w:ascii="Arial" w:hAnsi="Arial" w:cs="Arial"/>
        </w:rPr>
        <w:t xml:space="preserve"> de a </w:t>
      </w:r>
      <w:proofErr w:type="spellStart"/>
      <w:r w:rsidRPr="00E22D6E">
        <w:rPr>
          <w:rFonts w:ascii="Arial" w:hAnsi="Arial" w:cs="Arial"/>
        </w:rPr>
        <w:t>muta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suprafaţa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peluzei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aspersoarele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să</w:t>
      </w:r>
      <w:proofErr w:type="spellEnd"/>
      <w:r w:rsidRPr="00E22D6E">
        <w:rPr>
          <w:rFonts w:ascii="Arial" w:hAnsi="Arial" w:cs="Arial"/>
        </w:rPr>
        <w:t xml:space="preserve"> le </w:t>
      </w:r>
      <w:proofErr w:type="spellStart"/>
      <w:r w:rsidRPr="00E22D6E">
        <w:rPr>
          <w:rFonts w:ascii="Arial" w:hAnsi="Arial" w:cs="Arial"/>
        </w:rPr>
        <w:t>supravegheze</w:t>
      </w:r>
      <w:proofErr w:type="spellEnd"/>
      <w:r w:rsidRPr="00E22D6E">
        <w:rPr>
          <w:rFonts w:ascii="Arial" w:hAnsi="Arial" w:cs="Arial"/>
        </w:rPr>
        <w:t xml:space="preserve">. Se </w:t>
      </w:r>
      <w:proofErr w:type="spellStart"/>
      <w:r w:rsidRPr="00E22D6E">
        <w:rPr>
          <w:rFonts w:ascii="Arial" w:hAnsi="Arial" w:cs="Arial"/>
        </w:rPr>
        <w:t>solicită</w:t>
      </w:r>
      <w:proofErr w:type="spellEnd"/>
      <w:r w:rsidRPr="00E22D6E">
        <w:rPr>
          <w:rFonts w:ascii="Arial" w:hAnsi="Arial" w:cs="Arial"/>
        </w:rPr>
        <w:t xml:space="preserve"> ca </w:t>
      </w:r>
      <w:proofErr w:type="gramStart"/>
      <w:r w:rsidRPr="00E22D6E">
        <w:rPr>
          <w:rFonts w:ascii="Arial" w:hAnsi="Arial" w:cs="Arial"/>
        </w:rPr>
        <w:t>un</w:t>
      </w:r>
      <w:proofErr w:type="gram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muncitor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supravegheze</w:t>
      </w:r>
      <w:proofErr w:type="spellEnd"/>
      <w:r w:rsidRPr="00E22D6E">
        <w:rPr>
          <w:rFonts w:ascii="Arial" w:hAnsi="Arial" w:cs="Arial"/>
        </w:rPr>
        <w:t xml:space="preserve"> 3 </w:t>
      </w:r>
      <w:proofErr w:type="spellStart"/>
      <w:r w:rsidRPr="00E22D6E">
        <w:rPr>
          <w:rFonts w:ascii="Arial" w:hAnsi="Arial" w:cs="Arial"/>
        </w:rPr>
        <w:t>aspersoare</w:t>
      </w:r>
      <w:proofErr w:type="spellEnd"/>
      <w:r w:rsidRPr="00E22D6E">
        <w:rPr>
          <w:rFonts w:ascii="Arial" w:hAnsi="Arial" w:cs="Arial"/>
        </w:rPr>
        <w:t>.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in ore.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r w:rsidRPr="00E22D6E">
        <w:rPr>
          <w:rFonts w:ascii="Arial" w:hAnsi="Arial" w:cs="Arial"/>
        </w:rPr>
        <w:t>Atentie</w:t>
      </w:r>
      <w:proofErr w:type="spellEnd"/>
      <w:r w:rsidRPr="00E22D6E">
        <w:rPr>
          <w:rFonts w:ascii="Arial" w:hAnsi="Arial" w:cs="Arial"/>
        </w:rPr>
        <w:t xml:space="preserve">: </w:t>
      </w:r>
      <w:proofErr w:type="spellStart"/>
      <w:r w:rsidRPr="00E22D6E">
        <w:rPr>
          <w:rFonts w:ascii="Arial" w:hAnsi="Arial" w:cs="Arial"/>
        </w:rPr>
        <w:t>Beneficiarul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pune</w:t>
      </w:r>
      <w:proofErr w:type="spellEnd"/>
      <w:r w:rsidRPr="00E22D6E">
        <w:rPr>
          <w:rFonts w:ascii="Arial" w:hAnsi="Arial" w:cs="Arial"/>
        </w:rPr>
        <w:t xml:space="preserve"> la </w:t>
      </w:r>
      <w:proofErr w:type="spellStart"/>
      <w:r w:rsidRPr="00E22D6E">
        <w:rPr>
          <w:rFonts w:ascii="Arial" w:hAnsi="Arial" w:cs="Arial"/>
        </w:rPr>
        <w:t>dispoziţia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prestatorului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toate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materialele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necesare</w:t>
      </w:r>
      <w:proofErr w:type="spellEnd"/>
      <w:r w:rsidRPr="00E22D6E">
        <w:rPr>
          <w:rFonts w:ascii="Arial" w:hAnsi="Arial" w:cs="Arial"/>
        </w:rPr>
        <w:t xml:space="preserve"> – </w:t>
      </w:r>
      <w:proofErr w:type="spellStart"/>
      <w:proofErr w:type="gramStart"/>
      <w:r w:rsidRPr="00E22D6E">
        <w:rPr>
          <w:rFonts w:ascii="Arial" w:hAnsi="Arial" w:cs="Arial"/>
        </w:rPr>
        <w:t>apă</w:t>
      </w:r>
      <w:proofErr w:type="spellEnd"/>
      <w:proofErr w:type="gram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racorduri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elemente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conectare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furtune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aspersoare</w:t>
      </w:r>
      <w:proofErr w:type="spellEnd"/>
      <w:r w:rsidRPr="00E22D6E">
        <w:rPr>
          <w:rFonts w:ascii="Arial" w:hAnsi="Arial" w:cs="Arial"/>
        </w:rPr>
        <w:t xml:space="preserve"> etc.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indica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acestuia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locaţiile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hidranţilor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unde</w:t>
      </w:r>
      <w:proofErr w:type="spellEnd"/>
      <w:r w:rsidRPr="00E22D6E">
        <w:rPr>
          <w:rFonts w:ascii="Arial" w:hAnsi="Arial" w:cs="Arial"/>
        </w:rPr>
        <w:t xml:space="preserve"> pot </w:t>
      </w:r>
      <w:proofErr w:type="spellStart"/>
      <w:r w:rsidRPr="00E22D6E">
        <w:rPr>
          <w:rFonts w:ascii="Arial" w:hAnsi="Arial" w:cs="Arial"/>
        </w:rPr>
        <w:t>fi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conectate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aspersoarele</w:t>
      </w:r>
      <w:proofErr w:type="spellEnd"/>
      <w:r w:rsidRPr="00E22D6E">
        <w:rPr>
          <w:rFonts w:ascii="Arial" w:hAnsi="Arial" w:cs="Arial"/>
        </w:rPr>
        <w:t xml:space="preserve">. </w:t>
      </w:r>
      <w:proofErr w:type="spellStart"/>
      <w:r w:rsidRPr="00E22D6E">
        <w:rPr>
          <w:rFonts w:ascii="Arial" w:hAnsi="Arial" w:cs="Arial"/>
        </w:rPr>
        <w:t>Costurile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acestor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materiale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inclusiv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proofErr w:type="gramStart"/>
      <w:r w:rsidRPr="00E22D6E">
        <w:rPr>
          <w:rFonts w:ascii="Arial" w:hAnsi="Arial" w:cs="Arial"/>
        </w:rPr>
        <w:t>apa</w:t>
      </w:r>
      <w:proofErr w:type="spellEnd"/>
      <w:proofErr w:type="gram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fi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suportate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către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beneficiar</w:t>
      </w:r>
      <w:proofErr w:type="spellEnd"/>
      <w:r w:rsidRPr="00E22D6E">
        <w:rPr>
          <w:rFonts w:ascii="Arial" w:hAnsi="Arial" w:cs="Arial"/>
        </w:rPr>
        <w:t>.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10. </w:t>
      </w:r>
      <w:proofErr w:type="spellStart"/>
      <w:r w:rsidRPr="00E22D6E">
        <w:rPr>
          <w:rFonts w:ascii="Arial" w:hAnsi="Arial" w:cs="Arial"/>
        </w:rPr>
        <w:t>Taiat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inflorescenţa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lăstari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sălbatici</w:t>
      </w:r>
      <w:proofErr w:type="spellEnd"/>
      <w:r w:rsidRPr="00E22D6E">
        <w:rPr>
          <w:rFonts w:ascii="Arial" w:hAnsi="Arial" w:cs="Arial"/>
        </w:rPr>
        <w:t xml:space="preserve"> la </w:t>
      </w:r>
      <w:proofErr w:type="spellStart"/>
      <w:r w:rsidRPr="00E22D6E">
        <w:rPr>
          <w:rFonts w:ascii="Arial" w:hAnsi="Arial" w:cs="Arial"/>
        </w:rPr>
        <w:t>trandafiri</w:t>
      </w:r>
      <w:proofErr w:type="spellEnd"/>
      <w:r w:rsidRPr="00E22D6E">
        <w:rPr>
          <w:rFonts w:ascii="Arial" w:hAnsi="Arial" w:cs="Arial"/>
        </w:rPr>
        <w:t>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r w:rsidRPr="00E22D6E">
        <w:rPr>
          <w:rFonts w:ascii="Arial" w:hAnsi="Arial" w:cs="Arial"/>
        </w:rPr>
        <w:t>Lucrarea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executarea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tăierilor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corecţie</w:t>
      </w:r>
      <w:proofErr w:type="spellEnd"/>
      <w:r w:rsidRPr="00E22D6E">
        <w:rPr>
          <w:rFonts w:ascii="Arial" w:hAnsi="Arial" w:cs="Arial"/>
        </w:rPr>
        <w:t xml:space="preserve"> a </w:t>
      </w:r>
      <w:proofErr w:type="spellStart"/>
      <w:r w:rsidRPr="00E22D6E">
        <w:rPr>
          <w:rFonts w:ascii="Arial" w:hAnsi="Arial" w:cs="Arial"/>
        </w:rPr>
        <w:t>trandafirilor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îndepărtarea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florilor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uscate</w:t>
      </w:r>
      <w:proofErr w:type="spellEnd"/>
      <w:r w:rsidRPr="00E22D6E">
        <w:rPr>
          <w:rFonts w:ascii="Arial" w:hAnsi="Arial" w:cs="Arial"/>
        </w:rPr>
        <w:t>/</w:t>
      </w:r>
      <w:proofErr w:type="spellStart"/>
      <w:r w:rsidRPr="00E22D6E">
        <w:rPr>
          <w:rFonts w:ascii="Arial" w:hAnsi="Arial" w:cs="Arial"/>
        </w:rPr>
        <w:t>trecute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gramStart"/>
      <w:r w:rsidRPr="00E22D6E">
        <w:rPr>
          <w:rFonts w:ascii="Arial" w:hAnsi="Arial" w:cs="Arial"/>
        </w:rPr>
        <w:t>a</w:t>
      </w:r>
      <w:proofErr w:type="gram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lăstarilor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sălbatici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existenţi</w:t>
      </w:r>
      <w:proofErr w:type="spellEnd"/>
      <w:r w:rsidRPr="00E22D6E">
        <w:rPr>
          <w:rFonts w:ascii="Arial" w:hAnsi="Arial" w:cs="Arial"/>
        </w:rPr>
        <w:t xml:space="preserve">. </w:t>
      </w:r>
      <w:proofErr w:type="spellStart"/>
      <w:proofErr w:type="gramStart"/>
      <w:r w:rsidRPr="00E22D6E">
        <w:rPr>
          <w:rFonts w:ascii="Arial" w:hAnsi="Arial" w:cs="Arial"/>
        </w:rPr>
        <w:t>Resturile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vegetale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rezultate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fi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colectate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încarcate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transportate</w:t>
      </w:r>
      <w:proofErr w:type="spellEnd"/>
      <w:r w:rsidRPr="00E22D6E">
        <w:rPr>
          <w:rFonts w:ascii="Arial" w:hAnsi="Arial" w:cs="Arial"/>
        </w:rPr>
        <w:t>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la </w:t>
      </w:r>
      <w:proofErr w:type="spellStart"/>
      <w:r w:rsidRPr="00E22D6E">
        <w:rPr>
          <w:rFonts w:ascii="Arial" w:hAnsi="Arial" w:cs="Arial"/>
        </w:rPr>
        <w:t>bucată</w:t>
      </w:r>
      <w:proofErr w:type="spellEnd"/>
      <w:r w:rsidRPr="00E22D6E">
        <w:rPr>
          <w:rFonts w:ascii="Arial" w:hAnsi="Arial" w:cs="Arial"/>
        </w:rPr>
        <w:t>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11. </w:t>
      </w:r>
      <w:proofErr w:type="spellStart"/>
      <w:r w:rsidRPr="00E22D6E">
        <w:rPr>
          <w:rFonts w:ascii="Arial" w:hAnsi="Arial" w:cs="Arial"/>
        </w:rPr>
        <w:t>Mobilizarea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terenului</w:t>
      </w:r>
      <w:proofErr w:type="spellEnd"/>
      <w:r w:rsidRPr="00E22D6E">
        <w:rPr>
          <w:rFonts w:ascii="Arial" w:hAnsi="Arial" w:cs="Arial"/>
        </w:rPr>
        <w:t xml:space="preserve"> – </w:t>
      </w:r>
      <w:proofErr w:type="spellStart"/>
      <w:r w:rsidRPr="00E22D6E">
        <w:rPr>
          <w:rFonts w:ascii="Arial" w:hAnsi="Arial" w:cs="Arial"/>
        </w:rPr>
        <w:t>pregatit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teren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pentru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plantat</w:t>
      </w:r>
      <w:proofErr w:type="spellEnd"/>
      <w:r w:rsidRPr="00E22D6E">
        <w:rPr>
          <w:rFonts w:ascii="Arial" w:hAnsi="Arial" w:cs="Arial"/>
        </w:rPr>
        <w:t>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E22D6E">
        <w:rPr>
          <w:rFonts w:ascii="Arial" w:hAnsi="Arial" w:cs="Arial"/>
        </w:rPr>
        <w:t>Lucrarea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saparea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terenului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mărunţirea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bulgărilor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pământ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nivelarea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finisarea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suprafeţei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pentru</w:t>
      </w:r>
      <w:proofErr w:type="spellEnd"/>
      <w:r w:rsidRPr="00E22D6E">
        <w:rPr>
          <w:rFonts w:ascii="Arial" w:hAnsi="Arial" w:cs="Arial"/>
        </w:rPr>
        <w:t xml:space="preserve"> a </w:t>
      </w:r>
      <w:proofErr w:type="spellStart"/>
      <w:r w:rsidRPr="00E22D6E">
        <w:rPr>
          <w:rFonts w:ascii="Arial" w:hAnsi="Arial" w:cs="Arial"/>
        </w:rPr>
        <w:t>facilita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plantarea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florilor</w:t>
      </w:r>
      <w:proofErr w:type="spellEnd"/>
      <w:r w:rsidRPr="00E22D6E">
        <w:rPr>
          <w:rFonts w:ascii="Arial" w:hAnsi="Arial" w:cs="Arial"/>
        </w:rPr>
        <w:t>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la mp.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12. </w:t>
      </w:r>
      <w:proofErr w:type="spellStart"/>
      <w:r w:rsidRPr="00E22D6E">
        <w:rPr>
          <w:rFonts w:ascii="Arial" w:hAnsi="Arial" w:cs="Arial"/>
        </w:rPr>
        <w:t>Curăţarea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terenului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iarbă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buruieni</w:t>
      </w:r>
      <w:proofErr w:type="spellEnd"/>
      <w:r w:rsidRPr="00E22D6E">
        <w:rPr>
          <w:rFonts w:ascii="Arial" w:hAnsi="Arial" w:cs="Arial"/>
        </w:rPr>
        <w:t>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E22D6E">
        <w:rPr>
          <w:rFonts w:ascii="Arial" w:hAnsi="Arial" w:cs="Arial"/>
        </w:rPr>
        <w:t>Lucrarea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curăţarea</w:t>
      </w:r>
      <w:proofErr w:type="spellEnd"/>
      <w:r w:rsidRPr="00E22D6E">
        <w:rPr>
          <w:rFonts w:ascii="Arial" w:hAnsi="Arial" w:cs="Arial"/>
        </w:rPr>
        <w:t xml:space="preserve"> cu </w:t>
      </w:r>
      <w:proofErr w:type="spellStart"/>
      <w:r w:rsidRPr="00E22D6E">
        <w:rPr>
          <w:rFonts w:ascii="Arial" w:hAnsi="Arial" w:cs="Arial"/>
        </w:rPr>
        <w:t>sapa</w:t>
      </w:r>
      <w:proofErr w:type="spellEnd"/>
      <w:r w:rsidRPr="00E22D6E">
        <w:rPr>
          <w:rFonts w:ascii="Arial" w:hAnsi="Arial" w:cs="Arial"/>
        </w:rPr>
        <w:t xml:space="preserve"> a </w:t>
      </w:r>
      <w:proofErr w:type="spellStart"/>
      <w:r w:rsidRPr="00E22D6E">
        <w:rPr>
          <w:rFonts w:ascii="Arial" w:hAnsi="Arial" w:cs="Arial"/>
        </w:rPr>
        <w:t>suprafeţelor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teren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iarbă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buruieni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scoaterea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rădăcinilor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acestora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vederea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pregătirii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terenului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pentru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lucrările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plantat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flori</w:t>
      </w:r>
      <w:proofErr w:type="spellEnd"/>
      <w:r w:rsidRPr="00E22D6E">
        <w:rPr>
          <w:rFonts w:ascii="Arial" w:hAnsi="Arial" w:cs="Arial"/>
        </w:rPr>
        <w:t>.</w:t>
      </w:r>
      <w:proofErr w:type="gramEnd"/>
      <w:r w:rsidRPr="00E22D6E">
        <w:rPr>
          <w:rFonts w:ascii="Arial" w:hAnsi="Arial" w:cs="Arial"/>
        </w:rPr>
        <w:t xml:space="preserve"> </w:t>
      </w:r>
      <w:proofErr w:type="spellStart"/>
      <w:proofErr w:type="gramStart"/>
      <w:r w:rsidRPr="00E22D6E">
        <w:rPr>
          <w:rFonts w:ascii="Arial" w:hAnsi="Arial" w:cs="Arial"/>
        </w:rPr>
        <w:t>Resturile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vegetale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rezultate</w:t>
      </w:r>
      <w:proofErr w:type="spellEnd"/>
      <w:r w:rsidRPr="00E22D6E">
        <w:rPr>
          <w:rFonts w:ascii="Arial" w:hAnsi="Arial" w:cs="Arial"/>
        </w:rPr>
        <w:t xml:space="preserve"> se </w:t>
      </w:r>
      <w:proofErr w:type="spellStart"/>
      <w:r w:rsidRPr="00E22D6E">
        <w:rPr>
          <w:rFonts w:ascii="Arial" w:hAnsi="Arial" w:cs="Arial"/>
        </w:rPr>
        <w:t>vor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colecta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încarca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transporta</w:t>
      </w:r>
      <w:proofErr w:type="spellEnd"/>
      <w:r w:rsidRPr="00E22D6E">
        <w:rPr>
          <w:rFonts w:ascii="Arial" w:hAnsi="Arial" w:cs="Arial"/>
        </w:rPr>
        <w:t>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la 100 mp.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4C31AF" w:rsidRDefault="004C31AF" w:rsidP="005602A2">
      <w:pPr>
        <w:spacing w:after="0" w:line="240" w:lineRule="auto"/>
        <w:ind w:firstLine="720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13. </w:t>
      </w:r>
      <w:proofErr w:type="spellStart"/>
      <w:r w:rsidRPr="00E22D6E">
        <w:rPr>
          <w:rFonts w:ascii="Arial" w:hAnsi="Arial" w:cs="Arial"/>
        </w:rPr>
        <w:t>Curăţarea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terenului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proofErr w:type="gramStart"/>
      <w:r w:rsidRPr="00E22D6E">
        <w:rPr>
          <w:rFonts w:ascii="Arial" w:hAnsi="Arial" w:cs="Arial"/>
        </w:rPr>
        <w:t>frunze</w:t>
      </w:r>
      <w:proofErr w:type="spellEnd"/>
      <w:proofErr w:type="gram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crengi</w:t>
      </w:r>
      <w:proofErr w:type="spellEnd"/>
      <w:r w:rsidRPr="00E22D6E">
        <w:rPr>
          <w:rFonts w:ascii="Arial" w:hAnsi="Arial" w:cs="Arial"/>
        </w:rPr>
        <w:t xml:space="preserve">: 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r w:rsidRPr="00E22D6E">
        <w:rPr>
          <w:rFonts w:ascii="Arial" w:hAnsi="Arial" w:cs="Arial"/>
        </w:rPr>
        <w:t>Lucrarea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greblarea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suprafeţelor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spaţii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verzi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frunzele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crengile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căzute</w:t>
      </w:r>
      <w:proofErr w:type="spellEnd"/>
      <w:r w:rsidRPr="00E22D6E">
        <w:rPr>
          <w:rFonts w:ascii="Arial" w:hAnsi="Arial" w:cs="Arial"/>
        </w:rPr>
        <w:t xml:space="preserve"> de la </w:t>
      </w:r>
      <w:proofErr w:type="spellStart"/>
      <w:r w:rsidRPr="00E22D6E">
        <w:rPr>
          <w:rFonts w:ascii="Arial" w:hAnsi="Arial" w:cs="Arial"/>
        </w:rPr>
        <w:t>arbori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adunatul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acestora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grămezi</w:t>
      </w:r>
      <w:proofErr w:type="spellEnd"/>
      <w:proofErr w:type="gramStart"/>
      <w:r w:rsidRPr="00E22D6E">
        <w:rPr>
          <w:rFonts w:ascii="Arial" w:hAnsi="Arial" w:cs="Arial"/>
        </w:rPr>
        <w:t xml:space="preserve">,  </w:t>
      </w:r>
      <w:proofErr w:type="spellStart"/>
      <w:r w:rsidRPr="00E22D6E">
        <w:rPr>
          <w:rFonts w:ascii="Arial" w:hAnsi="Arial" w:cs="Arial"/>
        </w:rPr>
        <w:t>încarcatul</w:t>
      </w:r>
      <w:proofErr w:type="spellEnd"/>
      <w:proofErr w:type="gram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transportul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resturilor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vegetale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rezultate</w:t>
      </w:r>
      <w:proofErr w:type="spellEnd"/>
      <w:r w:rsidRPr="00E22D6E">
        <w:rPr>
          <w:rFonts w:ascii="Arial" w:hAnsi="Arial" w:cs="Arial"/>
        </w:rPr>
        <w:t>.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la 100 mp.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14. </w:t>
      </w:r>
      <w:proofErr w:type="spellStart"/>
      <w:r w:rsidRPr="00E22D6E">
        <w:rPr>
          <w:rFonts w:ascii="Arial" w:hAnsi="Arial" w:cs="Arial"/>
        </w:rPr>
        <w:t>Plantarea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plantelor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perene</w:t>
      </w:r>
      <w:proofErr w:type="spellEnd"/>
      <w:r w:rsidRPr="00E22D6E">
        <w:rPr>
          <w:rFonts w:ascii="Arial" w:hAnsi="Arial" w:cs="Arial"/>
        </w:rPr>
        <w:t>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E22D6E">
        <w:rPr>
          <w:rFonts w:ascii="Arial" w:hAnsi="Arial" w:cs="Arial"/>
        </w:rPr>
        <w:t>Lucrarea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transportul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florilor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zona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lucru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făcut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gropi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pentru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plantat</w:t>
      </w:r>
      <w:proofErr w:type="spellEnd"/>
      <w:r w:rsidRPr="00E22D6E">
        <w:rPr>
          <w:rFonts w:ascii="Arial" w:hAnsi="Arial" w:cs="Arial"/>
        </w:rPr>
        <w:t xml:space="preserve"> cu </w:t>
      </w:r>
      <w:proofErr w:type="spellStart"/>
      <w:r w:rsidRPr="00E22D6E">
        <w:rPr>
          <w:rFonts w:ascii="Arial" w:hAnsi="Arial" w:cs="Arial"/>
        </w:rPr>
        <w:t>sapa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sau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plantatorul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tasarea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pământului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jurul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plantei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primul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udat</w:t>
      </w:r>
      <w:proofErr w:type="spellEnd"/>
      <w:r w:rsidRPr="00E22D6E">
        <w:rPr>
          <w:rFonts w:ascii="Arial" w:hAnsi="Arial" w:cs="Arial"/>
        </w:rPr>
        <w:t>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Se </w:t>
      </w:r>
      <w:proofErr w:type="spellStart"/>
      <w:proofErr w:type="gramStart"/>
      <w:r w:rsidRPr="00E22D6E">
        <w:rPr>
          <w:rFonts w:ascii="Arial" w:hAnsi="Arial" w:cs="Arial"/>
        </w:rPr>
        <w:t>va</w:t>
      </w:r>
      <w:proofErr w:type="spellEnd"/>
      <w:proofErr w:type="gram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avea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vedere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plantarea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acestora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covor</w:t>
      </w:r>
      <w:proofErr w:type="spellEnd"/>
      <w:r w:rsidRPr="00E22D6E">
        <w:rPr>
          <w:rFonts w:ascii="Arial" w:hAnsi="Arial" w:cs="Arial"/>
        </w:rPr>
        <w:t xml:space="preserve"> la </w:t>
      </w:r>
      <w:proofErr w:type="spellStart"/>
      <w:r w:rsidRPr="00E22D6E">
        <w:rPr>
          <w:rFonts w:ascii="Arial" w:hAnsi="Arial" w:cs="Arial"/>
        </w:rPr>
        <w:t>densitatea</w:t>
      </w:r>
      <w:proofErr w:type="spellEnd"/>
      <w:r w:rsidRPr="00E22D6E">
        <w:rPr>
          <w:rFonts w:ascii="Arial" w:hAnsi="Arial" w:cs="Arial"/>
        </w:rPr>
        <w:t xml:space="preserve"> de 20 </w:t>
      </w:r>
      <w:proofErr w:type="spellStart"/>
      <w:r w:rsidRPr="00E22D6E">
        <w:rPr>
          <w:rFonts w:ascii="Arial" w:hAnsi="Arial" w:cs="Arial"/>
        </w:rPr>
        <w:t>plante</w:t>
      </w:r>
      <w:proofErr w:type="spellEnd"/>
      <w:r w:rsidRPr="00E22D6E">
        <w:rPr>
          <w:rFonts w:ascii="Arial" w:hAnsi="Arial" w:cs="Arial"/>
        </w:rPr>
        <w:t>/mp.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r w:rsidRPr="00E22D6E">
        <w:rPr>
          <w:rFonts w:ascii="Arial" w:hAnsi="Arial" w:cs="Arial"/>
        </w:rPr>
        <w:t>Tariful</w:t>
      </w:r>
      <w:proofErr w:type="spellEnd"/>
      <w:r w:rsidRPr="00E22D6E">
        <w:rPr>
          <w:rFonts w:ascii="Arial" w:hAnsi="Arial" w:cs="Arial"/>
        </w:rPr>
        <w:t xml:space="preserve"> include </w:t>
      </w:r>
      <w:proofErr w:type="spellStart"/>
      <w:r w:rsidRPr="00E22D6E">
        <w:rPr>
          <w:rFonts w:ascii="Arial" w:hAnsi="Arial" w:cs="Arial"/>
        </w:rPr>
        <w:t>valoarea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materialului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dendrofloricol</w:t>
      </w:r>
      <w:proofErr w:type="spellEnd"/>
      <w:r w:rsidRPr="00E22D6E">
        <w:rPr>
          <w:rFonts w:ascii="Arial" w:hAnsi="Arial" w:cs="Arial"/>
        </w:rPr>
        <w:t>.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la 100 </w:t>
      </w:r>
      <w:proofErr w:type="spellStart"/>
      <w:r w:rsidRPr="00E22D6E">
        <w:rPr>
          <w:rFonts w:ascii="Arial" w:hAnsi="Arial" w:cs="Arial"/>
        </w:rPr>
        <w:t>buc</w:t>
      </w:r>
      <w:proofErr w:type="spellEnd"/>
      <w:r w:rsidRPr="00E22D6E">
        <w:rPr>
          <w:rFonts w:ascii="Arial" w:hAnsi="Arial" w:cs="Arial"/>
        </w:rPr>
        <w:t>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15. </w:t>
      </w:r>
      <w:proofErr w:type="spellStart"/>
      <w:r w:rsidRPr="00E22D6E">
        <w:rPr>
          <w:rFonts w:ascii="Arial" w:hAnsi="Arial" w:cs="Arial"/>
        </w:rPr>
        <w:t>Scos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proofErr w:type="gramStart"/>
      <w:r w:rsidRPr="00E22D6E">
        <w:rPr>
          <w:rFonts w:ascii="Arial" w:hAnsi="Arial" w:cs="Arial"/>
        </w:rPr>
        <w:t>frunze</w:t>
      </w:r>
      <w:proofErr w:type="spellEnd"/>
      <w:proofErr w:type="gramEnd"/>
      <w:r w:rsidRPr="00E22D6E">
        <w:rPr>
          <w:rFonts w:ascii="Arial" w:hAnsi="Arial" w:cs="Arial"/>
        </w:rPr>
        <w:t xml:space="preserve"> din </w:t>
      </w:r>
      <w:proofErr w:type="spellStart"/>
      <w:r w:rsidRPr="00E22D6E">
        <w:rPr>
          <w:rFonts w:ascii="Arial" w:hAnsi="Arial" w:cs="Arial"/>
        </w:rPr>
        <w:t>garduri</w:t>
      </w:r>
      <w:proofErr w:type="spellEnd"/>
      <w:r w:rsidRPr="00E22D6E">
        <w:rPr>
          <w:rFonts w:ascii="Arial" w:hAnsi="Arial" w:cs="Arial"/>
        </w:rPr>
        <w:t xml:space="preserve"> vii: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E22D6E">
        <w:rPr>
          <w:rFonts w:ascii="Arial" w:hAnsi="Arial" w:cs="Arial"/>
        </w:rPr>
        <w:t>Lucrarea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scoaterea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manuală</w:t>
      </w:r>
      <w:proofErr w:type="spellEnd"/>
      <w:r w:rsidRPr="00E22D6E">
        <w:rPr>
          <w:rFonts w:ascii="Arial" w:hAnsi="Arial" w:cs="Arial"/>
        </w:rPr>
        <w:t xml:space="preserve"> a </w:t>
      </w:r>
      <w:proofErr w:type="spellStart"/>
      <w:r w:rsidRPr="00E22D6E">
        <w:rPr>
          <w:rFonts w:ascii="Arial" w:hAnsi="Arial" w:cs="Arial"/>
        </w:rPr>
        <w:t>frunzelor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căzute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gardurile</w:t>
      </w:r>
      <w:proofErr w:type="spellEnd"/>
      <w:r w:rsidRPr="00E22D6E">
        <w:rPr>
          <w:rFonts w:ascii="Arial" w:hAnsi="Arial" w:cs="Arial"/>
        </w:rPr>
        <w:t xml:space="preserve"> vii.</w:t>
      </w:r>
      <w:proofErr w:type="gramEnd"/>
      <w:r w:rsidRPr="00E22D6E">
        <w:rPr>
          <w:rFonts w:ascii="Arial" w:hAnsi="Arial" w:cs="Arial"/>
        </w:rPr>
        <w:t xml:space="preserve"> </w:t>
      </w:r>
      <w:proofErr w:type="spellStart"/>
      <w:proofErr w:type="gramStart"/>
      <w:r w:rsidRPr="00E22D6E">
        <w:rPr>
          <w:rFonts w:ascii="Arial" w:hAnsi="Arial" w:cs="Arial"/>
        </w:rPr>
        <w:t>Resturile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vegetale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rezultate</w:t>
      </w:r>
      <w:proofErr w:type="spellEnd"/>
      <w:r w:rsidRPr="00E22D6E">
        <w:rPr>
          <w:rFonts w:ascii="Arial" w:hAnsi="Arial" w:cs="Arial"/>
        </w:rPr>
        <w:t xml:space="preserve"> se </w:t>
      </w:r>
      <w:proofErr w:type="spellStart"/>
      <w:r w:rsidRPr="00E22D6E">
        <w:rPr>
          <w:rFonts w:ascii="Arial" w:hAnsi="Arial" w:cs="Arial"/>
        </w:rPr>
        <w:t>vor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colecta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încarca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transporta</w:t>
      </w:r>
      <w:proofErr w:type="spellEnd"/>
      <w:r w:rsidRPr="00E22D6E">
        <w:rPr>
          <w:rFonts w:ascii="Arial" w:hAnsi="Arial" w:cs="Arial"/>
        </w:rPr>
        <w:t>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la 100 mp.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16. </w:t>
      </w:r>
      <w:proofErr w:type="spellStart"/>
      <w:r w:rsidRPr="00E22D6E">
        <w:rPr>
          <w:rFonts w:ascii="Arial" w:hAnsi="Arial" w:cs="Arial"/>
        </w:rPr>
        <w:t>Mobilizarea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terenului</w:t>
      </w:r>
      <w:proofErr w:type="spellEnd"/>
      <w:r w:rsidRPr="00E22D6E">
        <w:rPr>
          <w:rFonts w:ascii="Arial" w:hAnsi="Arial" w:cs="Arial"/>
        </w:rPr>
        <w:t xml:space="preserve"> – </w:t>
      </w:r>
      <w:proofErr w:type="spellStart"/>
      <w:r w:rsidRPr="00E22D6E">
        <w:rPr>
          <w:rFonts w:ascii="Arial" w:hAnsi="Arial" w:cs="Arial"/>
        </w:rPr>
        <w:t>îngropat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trandafiri</w:t>
      </w:r>
      <w:proofErr w:type="spellEnd"/>
      <w:r w:rsidRPr="00E22D6E">
        <w:rPr>
          <w:rFonts w:ascii="Arial" w:hAnsi="Arial" w:cs="Arial"/>
        </w:rPr>
        <w:t>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E22D6E">
        <w:rPr>
          <w:rFonts w:ascii="Arial" w:hAnsi="Arial" w:cs="Arial"/>
        </w:rPr>
        <w:t>Lucrarea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săparea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terenului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mărunţirea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solului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nivelarea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finisarea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suprafeţei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precum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executarea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muşuroiului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protecţie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peste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iarnă</w:t>
      </w:r>
      <w:proofErr w:type="spellEnd"/>
      <w:r w:rsidRPr="00E22D6E">
        <w:rPr>
          <w:rFonts w:ascii="Arial" w:hAnsi="Arial" w:cs="Arial"/>
        </w:rPr>
        <w:t xml:space="preserve"> a </w:t>
      </w:r>
      <w:proofErr w:type="spellStart"/>
      <w:r w:rsidRPr="00E22D6E">
        <w:rPr>
          <w:rFonts w:ascii="Arial" w:hAnsi="Arial" w:cs="Arial"/>
        </w:rPr>
        <w:t>trandafirilor</w:t>
      </w:r>
      <w:proofErr w:type="spellEnd"/>
      <w:r w:rsidRPr="00E22D6E">
        <w:rPr>
          <w:rFonts w:ascii="Arial" w:hAnsi="Arial" w:cs="Arial"/>
        </w:rPr>
        <w:t>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 </w:t>
      </w: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la mp.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17. </w:t>
      </w:r>
      <w:proofErr w:type="spellStart"/>
      <w:r w:rsidRPr="00E22D6E">
        <w:rPr>
          <w:rFonts w:ascii="Arial" w:hAnsi="Arial" w:cs="Arial"/>
        </w:rPr>
        <w:t>Taiere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corecţie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trandafiri</w:t>
      </w:r>
      <w:proofErr w:type="spellEnd"/>
      <w:r w:rsidRPr="00E22D6E">
        <w:rPr>
          <w:rFonts w:ascii="Arial" w:hAnsi="Arial" w:cs="Arial"/>
        </w:rPr>
        <w:t>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r w:rsidRPr="00E22D6E">
        <w:rPr>
          <w:rFonts w:ascii="Arial" w:hAnsi="Arial" w:cs="Arial"/>
        </w:rPr>
        <w:t>Lucrarea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taierile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uşurare</w:t>
      </w:r>
      <w:proofErr w:type="spellEnd"/>
      <w:r w:rsidRPr="00E22D6E">
        <w:rPr>
          <w:rFonts w:ascii="Arial" w:hAnsi="Arial" w:cs="Arial"/>
        </w:rPr>
        <w:t xml:space="preserve">, de </w:t>
      </w:r>
      <w:proofErr w:type="spellStart"/>
      <w:r w:rsidRPr="00E22D6E">
        <w:rPr>
          <w:rFonts w:ascii="Arial" w:hAnsi="Arial" w:cs="Arial"/>
        </w:rPr>
        <w:t>îndepărtare</w:t>
      </w:r>
      <w:proofErr w:type="spellEnd"/>
      <w:r w:rsidRPr="00E22D6E">
        <w:rPr>
          <w:rFonts w:ascii="Arial" w:hAnsi="Arial" w:cs="Arial"/>
        </w:rPr>
        <w:t xml:space="preserve"> </w:t>
      </w:r>
      <w:proofErr w:type="gramStart"/>
      <w:r w:rsidRPr="00E22D6E">
        <w:rPr>
          <w:rFonts w:ascii="Arial" w:hAnsi="Arial" w:cs="Arial"/>
        </w:rPr>
        <w:t>a</w:t>
      </w:r>
      <w:proofErr w:type="gram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lăstarilor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vederea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pregătirii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lucrărilor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protecţie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timpul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iernii</w:t>
      </w:r>
      <w:proofErr w:type="spellEnd"/>
      <w:r w:rsidRPr="00E22D6E">
        <w:rPr>
          <w:rFonts w:ascii="Arial" w:hAnsi="Arial" w:cs="Arial"/>
        </w:rPr>
        <w:t>.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la </w:t>
      </w:r>
      <w:proofErr w:type="spellStart"/>
      <w:r w:rsidRPr="00E22D6E">
        <w:rPr>
          <w:rFonts w:ascii="Arial" w:hAnsi="Arial" w:cs="Arial"/>
        </w:rPr>
        <w:t>bucată</w:t>
      </w:r>
      <w:proofErr w:type="spellEnd"/>
      <w:r w:rsidRPr="00E22D6E">
        <w:rPr>
          <w:rFonts w:ascii="Arial" w:hAnsi="Arial" w:cs="Arial"/>
        </w:rPr>
        <w:t>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18. </w:t>
      </w:r>
      <w:proofErr w:type="spellStart"/>
      <w:r w:rsidRPr="00E22D6E">
        <w:rPr>
          <w:rFonts w:ascii="Arial" w:hAnsi="Arial" w:cs="Arial"/>
        </w:rPr>
        <w:t>Mobilizarea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terenului</w:t>
      </w:r>
      <w:proofErr w:type="spellEnd"/>
      <w:r w:rsidRPr="00E22D6E">
        <w:rPr>
          <w:rFonts w:ascii="Arial" w:hAnsi="Arial" w:cs="Arial"/>
        </w:rPr>
        <w:t xml:space="preserve"> – </w:t>
      </w:r>
      <w:proofErr w:type="spellStart"/>
      <w:r w:rsidRPr="00E22D6E">
        <w:rPr>
          <w:rFonts w:ascii="Arial" w:hAnsi="Arial" w:cs="Arial"/>
        </w:rPr>
        <w:t>pregătit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teren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pentru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gazonat</w:t>
      </w:r>
      <w:proofErr w:type="spellEnd"/>
      <w:r w:rsidRPr="00E22D6E">
        <w:rPr>
          <w:rFonts w:ascii="Arial" w:hAnsi="Arial" w:cs="Arial"/>
        </w:rPr>
        <w:t>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E22D6E">
        <w:rPr>
          <w:rFonts w:ascii="Arial" w:hAnsi="Arial" w:cs="Arial"/>
        </w:rPr>
        <w:t>Lucrarea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săparea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terenului</w:t>
      </w:r>
      <w:proofErr w:type="spellEnd"/>
      <w:r w:rsidRPr="00E22D6E">
        <w:rPr>
          <w:rFonts w:ascii="Arial" w:hAnsi="Arial" w:cs="Arial"/>
        </w:rPr>
        <w:t xml:space="preserve"> tare, </w:t>
      </w:r>
      <w:proofErr w:type="spellStart"/>
      <w:r w:rsidRPr="00E22D6E">
        <w:rPr>
          <w:rFonts w:ascii="Arial" w:hAnsi="Arial" w:cs="Arial"/>
        </w:rPr>
        <w:t>mărunţirea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solului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nivelarea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finisarea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suprafeţei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zonele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bătătorite</w:t>
      </w:r>
      <w:proofErr w:type="spellEnd"/>
      <w:r w:rsidRPr="00E22D6E">
        <w:rPr>
          <w:rFonts w:ascii="Arial" w:hAnsi="Arial" w:cs="Arial"/>
        </w:rPr>
        <w:t xml:space="preserve"> ale </w:t>
      </w:r>
      <w:proofErr w:type="spellStart"/>
      <w:r w:rsidRPr="00E22D6E">
        <w:rPr>
          <w:rFonts w:ascii="Arial" w:hAnsi="Arial" w:cs="Arial"/>
        </w:rPr>
        <w:t>peluzelor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zonele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distruse</w:t>
      </w:r>
      <w:proofErr w:type="spellEnd"/>
      <w:r w:rsidRPr="00E22D6E">
        <w:rPr>
          <w:rFonts w:ascii="Arial" w:hAnsi="Arial" w:cs="Arial"/>
        </w:rPr>
        <w:t xml:space="preserve"> din </w:t>
      </w:r>
      <w:proofErr w:type="spellStart"/>
      <w:r w:rsidRPr="00E22D6E">
        <w:rPr>
          <w:rFonts w:ascii="Arial" w:hAnsi="Arial" w:cs="Arial"/>
        </w:rPr>
        <w:t>zonele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verzi</w:t>
      </w:r>
      <w:proofErr w:type="spellEnd"/>
      <w:r w:rsidRPr="00E22D6E">
        <w:rPr>
          <w:rFonts w:ascii="Arial" w:hAnsi="Arial" w:cs="Arial"/>
        </w:rPr>
        <w:t>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la mp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se </w:t>
      </w:r>
      <w:proofErr w:type="spellStart"/>
      <w:r w:rsidRPr="00E22D6E">
        <w:rPr>
          <w:rFonts w:ascii="Arial" w:hAnsi="Arial" w:cs="Arial"/>
        </w:rPr>
        <w:t>execută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pe</w:t>
      </w:r>
      <w:proofErr w:type="spellEnd"/>
      <w:r w:rsidRPr="00E22D6E">
        <w:rPr>
          <w:rFonts w:ascii="Arial" w:hAnsi="Arial" w:cs="Arial"/>
        </w:rPr>
        <w:t xml:space="preserve"> o </w:t>
      </w:r>
      <w:proofErr w:type="spellStart"/>
      <w:r w:rsidRPr="00E22D6E">
        <w:rPr>
          <w:rFonts w:ascii="Arial" w:hAnsi="Arial" w:cs="Arial"/>
        </w:rPr>
        <w:t>suprafaţă</w:t>
      </w:r>
      <w:proofErr w:type="spellEnd"/>
      <w:r w:rsidRPr="00E22D6E">
        <w:rPr>
          <w:rFonts w:ascii="Arial" w:hAnsi="Arial" w:cs="Arial"/>
        </w:rPr>
        <w:t xml:space="preserve"> de 5% din </w:t>
      </w:r>
      <w:proofErr w:type="spellStart"/>
      <w:r w:rsidRPr="00E22D6E">
        <w:rPr>
          <w:rFonts w:ascii="Arial" w:hAnsi="Arial" w:cs="Arial"/>
        </w:rPr>
        <w:t>suprafaţa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gazon</w:t>
      </w:r>
      <w:proofErr w:type="spellEnd"/>
      <w:r w:rsidRPr="00E22D6E">
        <w:rPr>
          <w:rFonts w:ascii="Arial" w:hAnsi="Arial" w:cs="Arial"/>
        </w:rPr>
        <w:t>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</w:p>
    <w:p w:rsidR="005602A2" w:rsidRPr="00E22D6E" w:rsidRDefault="005602A2" w:rsidP="005602A2">
      <w:pPr>
        <w:spacing w:after="0" w:line="240" w:lineRule="auto"/>
        <w:ind w:firstLine="720"/>
        <w:rPr>
          <w:rFonts w:ascii="Arial" w:hAnsi="Arial" w:cs="Arial"/>
        </w:rPr>
      </w:pPr>
      <w:r w:rsidRPr="00E22D6E">
        <w:rPr>
          <w:rFonts w:ascii="Arial" w:hAnsi="Arial" w:cs="Arial"/>
        </w:rPr>
        <w:t xml:space="preserve">19. </w:t>
      </w:r>
      <w:proofErr w:type="spellStart"/>
      <w:r w:rsidRPr="00E22D6E">
        <w:rPr>
          <w:rFonts w:ascii="Arial" w:hAnsi="Arial" w:cs="Arial"/>
        </w:rPr>
        <w:t>Semănat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gazon</w:t>
      </w:r>
      <w:proofErr w:type="spellEnd"/>
      <w:r w:rsidRPr="00E22D6E">
        <w:rPr>
          <w:rFonts w:ascii="Arial" w:hAnsi="Arial" w:cs="Arial"/>
        </w:rPr>
        <w:t>:</w:t>
      </w:r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E22D6E">
        <w:rPr>
          <w:rFonts w:ascii="Arial" w:hAnsi="Arial" w:cs="Arial"/>
        </w:rPr>
        <w:t>Lucrarea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constă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semănarea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propriu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zisă</w:t>
      </w:r>
      <w:proofErr w:type="spellEnd"/>
      <w:r w:rsidRPr="00E22D6E">
        <w:rPr>
          <w:rFonts w:ascii="Arial" w:hAnsi="Arial" w:cs="Arial"/>
        </w:rPr>
        <w:t xml:space="preserve"> a </w:t>
      </w:r>
      <w:proofErr w:type="spellStart"/>
      <w:r w:rsidRPr="00E22D6E">
        <w:rPr>
          <w:rFonts w:ascii="Arial" w:hAnsi="Arial" w:cs="Arial"/>
        </w:rPr>
        <w:t>seminţelor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gazon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încorporarea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acestora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în</w:t>
      </w:r>
      <w:proofErr w:type="spellEnd"/>
      <w:r w:rsidRPr="00E22D6E">
        <w:rPr>
          <w:rFonts w:ascii="Arial" w:hAnsi="Arial" w:cs="Arial"/>
        </w:rPr>
        <w:t xml:space="preserve"> sol </w:t>
      </w:r>
      <w:proofErr w:type="spellStart"/>
      <w:r w:rsidRPr="00E22D6E">
        <w:rPr>
          <w:rFonts w:ascii="Arial" w:hAnsi="Arial" w:cs="Arial"/>
        </w:rPr>
        <w:t>şi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tasarea</w:t>
      </w:r>
      <w:proofErr w:type="spellEnd"/>
      <w:r w:rsidRPr="00E22D6E">
        <w:rPr>
          <w:rFonts w:ascii="Arial" w:hAnsi="Arial" w:cs="Arial"/>
        </w:rPr>
        <w:t xml:space="preserve"> cu </w:t>
      </w:r>
      <w:proofErr w:type="spellStart"/>
      <w:r w:rsidRPr="00E22D6E">
        <w:rPr>
          <w:rFonts w:ascii="Arial" w:hAnsi="Arial" w:cs="Arial"/>
        </w:rPr>
        <w:t>tavălugul</w:t>
      </w:r>
      <w:proofErr w:type="spellEnd"/>
      <w:r w:rsidRPr="00E22D6E">
        <w:rPr>
          <w:rFonts w:ascii="Arial" w:hAnsi="Arial" w:cs="Arial"/>
        </w:rPr>
        <w:t>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gramStart"/>
      <w:r w:rsidRPr="00E22D6E">
        <w:rPr>
          <w:rFonts w:ascii="Arial" w:hAnsi="Arial" w:cs="Arial"/>
        </w:rPr>
        <w:t xml:space="preserve">Se </w:t>
      </w:r>
      <w:proofErr w:type="spellStart"/>
      <w:r w:rsidRPr="00E22D6E">
        <w:rPr>
          <w:rFonts w:ascii="Arial" w:hAnsi="Arial" w:cs="Arial"/>
        </w:rPr>
        <w:t>măsoară</w:t>
      </w:r>
      <w:proofErr w:type="spellEnd"/>
      <w:r w:rsidRPr="00E22D6E">
        <w:rPr>
          <w:rFonts w:ascii="Arial" w:hAnsi="Arial" w:cs="Arial"/>
        </w:rPr>
        <w:t xml:space="preserve"> la 100 mp.</w:t>
      </w:r>
      <w:proofErr w:type="gramEnd"/>
    </w:p>
    <w:p w:rsidR="005602A2" w:rsidRPr="00E22D6E" w:rsidRDefault="005602A2" w:rsidP="005602A2">
      <w:pPr>
        <w:spacing w:after="0" w:line="240" w:lineRule="auto"/>
        <w:rPr>
          <w:rFonts w:ascii="Arial" w:hAnsi="Arial" w:cs="Arial"/>
        </w:rPr>
      </w:pPr>
      <w:proofErr w:type="spellStart"/>
      <w:r w:rsidRPr="00E22D6E">
        <w:rPr>
          <w:rFonts w:ascii="Arial" w:hAnsi="Arial" w:cs="Arial"/>
        </w:rPr>
        <w:t>Tariful</w:t>
      </w:r>
      <w:proofErr w:type="spellEnd"/>
      <w:r w:rsidRPr="00E22D6E">
        <w:rPr>
          <w:rFonts w:ascii="Arial" w:hAnsi="Arial" w:cs="Arial"/>
        </w:rPr>
        <w:t xml:space="preserve"> include </w:t>
      </w:r>
      <w:proofErr w:type="spellStart"/>
      <w:r w:rsidRPr="00E22D6E">
        <w:rPr>
          <w:rFonts w:ascii="Arial" w:hAnsi="Arial" w:cs="Arial"/>
        </w:rPr>
        <w:t>cantitatea</w:t>
      </w:r>
      <w:proofErr w:type="spellEnd"/>
      <w:r w:rsidRPr="00E22D6E">
        <w:rPr>
          <w:rFonts w:ascii="Arial" w:hAnsi="Arial" w:cs="Arial"/>
        </w:rPr>
        <w:t xml:space="preserve"> de </w:t>
      </w:r>
      <w:proofErr w:type="spellStart"/>
      <w:r w:rsidRPr="00E22D6E">
        <w:rPr>
          <w:rFonts w:ascii="Arial" w:hAnsi="Arial" w:cs="Arial"/>
        </w:rPr>
        <w:t>gazon</w:t>
      </w:r>
      <w:proofErr w:type="spellEnd"/>
      <w:r w:rsidRPr="00E22D6E">
        <w:rPr>
          <w:rFonts w:ascii="Arial" w:hAnsi="Arial" w:cs="Arial"/>
        </w:rPr>
        <w:t xml:space="preserve"> </w:t>
      </w:r>
      <w:proofErr w:type="spellStart"/>
      <w:r w:rsidRPr="00E22D6E">
        <w:rPr>
          <w:rFonts w:ascii="Arial" w:hAnsi="Arial" w:cs="Arial"/>
        </w:rPr>
        <w:t>necesară</w:t>
      </w:r>
      <w:proofErr w:type="spellEnd"/>
      <w:r w:rsidRPr="00E22D6E">
        <w:rPr>
          <w:rFonts w:ascii="Arial" w:hAnsi="Arial" w:cs="Arial"/>
        </w:rPr>
        <w:t xml:space="preserve">, </w:t>
      </w:r>
      <w:proofErr w:type="spellStart"/>
      <w:r w:rsidRPr="00E22D6E">
        <w:rPr>
          <w:rFonts w:ascii="Arial" w:hAnsi="Arial" w:cs="Arial"/>
        </w:rPr>
        <w:t>respectiv</w:t>
      </w:r>
      <w:proofErr w:type="spellEnd"/>
      <w:r w:rsidRPr="00E22D6E">
        <w:rPr>
          <w:rFonts w:ascii="Arial" w:hAnsi="Arial" w:cs="Arial"/>
        </w:rPr>
        <w:t xml:space="preserve"> 4 kg/100 mp.</w:t>
      </w:r>
    </w:p>
    <w:p w:rsidR="005602A2" w:rsidRDefault="005602A2" w:rsidP="005602A2">
      <w:pPr>
        <w:ind w:left="720"/>
        <w:jc w:val="center"/>
      </w:pPr>
    </w:p>
    <w:p w:rsidR="005602A2" w:rsidRPr="00E80C33" w:rsidRDefault="005602A2" w:rsidP="009D78D1">
      <w:pPr>
        <w:rPr>
          <w:color w:val="000000"/>
          <w:sz w:val="24"/>
          <w:szCs w:val="24"/>
        </w:rPr>
      </w:pPr>
    </w:p>
    <w:sectPr w:rsidR="005602A2" w:rsidRPr="00E80C33" w:rsidSect="002F66E4">
      <w:pgSz w:w="12240" w:h="15840"/>
      <w:pgMar w:top="45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578D"/>
    <w:multiLevelType w:val="hybridMultilevel"/>
    <w:tmpl w:val="234EB026"/>
    <w:lvl w:ilvl="0" w:tplc="3E28D0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C1DE9"/>
    <w:multiLevelType w:val="hybridMultilevel"/>
    <w:tmpl w:val="E60290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50BE"/>
    <w:rsid w:val="000B1D46"/>
    <w:rsid w:val="000C5714"/>
    <w:rsid w:val="0010005C"/>
    <w:rsid w:val="00107B59"/>
    <w:rsid w:val="00150FE4"/>
    <w:rsid w:val="001F385C"/>
    <w:rsid w:val="002064CF"/>
    <w:rsid w:val="002533B2"/>
    <w:rsid w:val="0025627A"/>
    <w:rsid w:val="002C1629"/>
    <w:rsid w:val="002F0CB0"/>
    <w:rsid w:val="002F5B39"/>
    <w:rsid w:val="002F66E4"/>
    <w:rsid w:val="003276A3"/>
    <w:rsid w:val="0034639D"/>
    <w:rsid w:val="003574E1"/>
    <w:rsid w:val="00373887"/>
    <w:rsid w:val="00386C1C"/>
    <w:rsid w:val="003C3ECC"/>
    <w:rsid w:val="003E2992"/>
    <w:rsid w:val="00403709"/>
    <w:rsid w:val="00426C75"/>
    <w:rsid w:val="004A4484"/>
    <w:rsid w:val="004C31AF"/>
    <w:rsid w:val="005602A2"/>
    <w:rsid w:val="005C2ABB"/>
    <w:rsid w:val="006142EE"/>
    <w:rsid w:val="0063310C"/>
    <w:rsid w:val="0064249A"/>
    <w:rsid w:val="006762F9"/>
    <w:rsid w:val="00696509"/>
    <w:rsid w:val="00697D6F"/>
    <w:rsid w:val="006B4C24"/>
    <w:rsid w:val="006C22BB"/>
    <w:rsid w:val="006D51A9"/>
    <w:rsid w:val="007B21DA"/>
    <w:rsid w:val="007F2439"/>
    <w:rsid w:val="007F37F6"/>
    <w:rsid w:val="00843A10"/>
    <w:rsid w:val="008C30A3"/>
    <w:rsid w:val="00960876"/>
    <w:rsid w:val="00964721"/>
    <w:rsid w:val="009D78D1"/>
    <w:rsid w:val="009E599C"/>
    <w:rsid w:val="00A20F9B"/>
    <w:rsid w:val="00AA56BA"/>
    <w:rsid w:val="00B62D80"/>
    <w:rsid w:val="00B83979"/>
    <w:rsid w:val="00B961E7"/>
    <w:rsid w:val="00BC4137"/>
    <w:rsid w:val="00CB0C41"/>
    <w:rsid w:val="00D2516C"/>
    <w:rsid w:val="00DB61B3"/>
    <w:rsid w:val="00DB7F3C"/>
    <w:rsid w:val="00DF29B2"/>
    <w:rsid w:val="00E22D6E"/>
    <w:rsid w:val="00E80C33"/>
    <w:rsid w:val="00EE50BE"/>
    <w:rsid w:val="00EF7F9A"/>
    <w:rsid w:val="00F56EBB"/>
    <w:rsid w:val="00F82174"/>
    <w:rsid w:val="00F8288A"/>
    <w:rsid w:val="00FB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EE50B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EE50BE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E50B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EE50BE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uiPriority w:val="99"/>
    <w:rsid w:val="00EE50BE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</w:rPr>
  </w:style>
  <w:style w:type="paragraph" w:customStyle="1" w:styleId="font8">
    <w:name w:val="font8"/>
    <w:basedOn w:val="Normal"/>
    <w:uiPriority w:val="99"/>
    <w:rsid w:val="00EE50B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63">
    <w:name w:val="xl63"/>
    <w:basedOn w:val="Normal"/>
    <w:uiPriority w:val="99"/>
    <w:rsid w:val="00EE50B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4">
    <w:name w:val="xl64"/>
    <w:basedOn w:val="Normal"/>
    <w:uiPriority w:val="99"/>
    <w:rsid w:val="00EE50B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uiPriority w:val="99"/>
    <w:rsid w:val="00EE50BE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uiPriority w:val="99"/>
    <w:rsid w:val="00EE5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uiPriority w:val="99"/>
    <w:rsid w:val="00EE50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uiPriority w:val="99"/>
    <w:rsid w:val="00EE5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uiPriority w:val="99"/>
    <w:rsid w:val="00EE5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EE5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uiPriority w:val="99"/>
    <w:rsid w:val="00EE5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uiPriority w:val="99"/>
    <w:rsid w:val="00EE5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Normal"/>
    <w:uiPriority w:val="99"/>
    <w:rsid w:val="00EE5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uiPriority w:val="99"/>
    <w:rsid w:val="00EE5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uiPriority w:val="99"/>
    <w:rsid w:val="00EE5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uiPriority w:val="99"/>
    <w:rsid w:val="00EE50BE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uiPriority w:val="99"/>
    <w:rsid w:val="00EE50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uiPriority w:val="99"/>
    <w:rsid w:val="00EE50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EE50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Normal"/>
    <w:uiPriority w:val="99"/>
    <w:rsid w:val="00EE50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uiPriority w:val="99"/>
    <w:rsid w:val="00EE50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Normal"/>
    <w:uiPriority w:val="99"/>
    <w:rsid w:val="00EE50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Normal"/>
    <w:uiPriority w:val="99"/>
    <w:rsid w:val="00EE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Normal"/>
    <w:uiPriority w:val="99"/>
    <w:rsid w:val="00EE50B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Normal"/>
    <w:uiPriority w:val="99"/>
    <w:rsid w:val="00EE50B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Normal"/>
    <w:uiPriority w:val="99"/>
    <w:rsid w:val="00EE50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Normal"/>
    <w:uiPriority w:val="99"/>
    <w:rsid w:val="00EE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Normal"/>
    <w:uiPriority w:val="99"/>
    <w:rsid w:val="00EE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Normal"/>
    <w:uiPriority w:val="99"/>
    <w:rsid w:val="00EE50B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100">
    <w:name w:val="xl100"/>
    <w:basedOn w:val="Normal"/>
    <w:uiPriority w:val="99"/>
    <w:rsid w:val="00EE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Normal"/>
    <w:uiPriority w:val="99"/>
    <w:rsid w:val="00EE5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03">
    <w:name w:val="xl103"/>
    <w:basedOn w:val="Normal"/>
    <w:uiPriority w:val="99"/>
    <w:rsid w:val="00EE5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104">
    <w:name w:val="xl104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Normal"/>
    <w:uiPriority w:val="99"/>
    <w:rsid w:val="00EE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106">
    <w:name w:val="xl106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Normal"/>
    <w:uiPriority w:val="99"/>
    <w:rsid w:val="00EE5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109">
    <w:name w:val="xl109"/>
    <w:basedOn w:val="Normal"/>
    <w:uiPriority w:val="99"/>
    <w:rsid w:val="00EE50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110">
    <w:name w:val="xl110"/>
    <w:basedOn w:val="Normal"/>
    <w:uiPriority w:val="99"/>
    <w:rsid w:val="00EE50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xl111">
    <w:name w:val="xl111"/>
    <w:basedOn w:val="Normal"/>
    <w:uiPriority w:val="99"/>
    <w:rsid w:val="00EE5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2">
    <w:name w:val="xl112"/>
    <w:basedOn w:val="Normal"/>
    <w:uiPriority w:val="99"/>
    <w:rsid w:val="00EE50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Normal"/>
    <w:uiPriority w:val="99"/>
    <w:rsid w:val="00EE50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Normal"/>
    <w:uiPriority w:val="99"/>
    <w:rsid w:val="00EE50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5">
    <w:name w:val="xl115"/>
    <w:basedOn w:val="Normal"/>
    <w:uiPriority w:val="99"/>
    <w:rsid w:val="00EE50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6">
    <w:name w:val="xl116"/>
    <w:basedOn w:val="Normal"/>
    <w:uiPriority w:val="99"/>
    <w:rsid w:val="00EE50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7">
    <w:name w:val="xl117"/>
    <w:basedOn w:val="Normal"/>
    <w:uiPriority w:val="99"/>
    <w:rsid w:val="00EE50B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50FE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3276A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mesajemare">
    <w:name w:val="fontmesajemare"/>
    <w:uiPriority w:val="99"/>
    <w:rsid w:val="006B4C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– FRECVENŢA LUCRĂRILOR PENTRU ÎNTREŢINERE SPAŢII VERZI LA SEDIILE CONSILIULUI JUDEŢEAN CONSTANŢA</vt:lpstr>
    </vt:vector>
  </TitlesOfParts>
  <Company> 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– FRECVENŢA LUCRĂRILOR PENTRU ÎNTREŢINERE SPAŢII VERZI LA SEDIILE CONSILIULUI JUDEŢEAN CONSTANŢA</dc:title>
  <dc:subject/>
  <dc:creator>Iulia</dc:creator>
  <cp:keywords/>
  <dc:description/>
  <cp:lastModifiedBy>User1</cp:lastModifiedBy>
  <cp:revision>7</cp:revision>
  <cp:lastPrinted>2016-09-08T08:58:00Z</cp:lastPrinted>
  <dcterms:created xsi:type="dcterms:W3CDTF">2017-08-17T08:25:00Z</dcterms:created>
  <dcterms:modified xsi:type="dcterms:W3CDTF">2017-08-17T13:12:00Z</dcterms:modified>
</cp:coreProperties>
</file>